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5" w:rsidRDefault="00601755" w:rsidP="00601755">
      <w:pPr>
        <w:spacing w:line="232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Управление образования администрации Старооскольского городского округа Белгородской области</w:t>
      </w:r>
    </w:p>
    <w:p w:rsidR="00601755" w:rsidRDefault="00601755" w:rsidP="00601755">
      <w:pPr>
        <w:spacing w:line="232" w:lineRule="auto"/>
        <w:ind w:right="-31"/>
        <w:jc w:val="center"/>
        <w:rPr>
          <w:sz w:val="10"/>
          <w:szCs w:val="10"/>
        </w:rPr>
      </w:pPr>
    </w:p>
    <w:p w:rsidR="00601755" w:rsidRDefault="00601755" w:rsidP="00601755">
      <w:pPr>
        <w:spacing w:line="244" w:lineRule="auto"/>
        <w:ind w:right="-3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детский сад №46 «Вишенка» </w:t>
      </w:r>
    </w:p>
    <w:p w:rsidR="00601755" w:rsidRDefault="00601755" w:rsidP="00601755">
      <w:pPr>
        <w:spacing w:line="244" w:lineRule="auto"/>
        <w:ind w:right="-3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Старооскольского городского округа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>
      <w:pPr>
        <w:tabs>
          <w:tab w:val="left" w:pos="10020"/>
        </w:tabs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559"/>
        <w:gridCol w:w="4105"/>
      </w:tblGrid>
      <w:tr w:rsidR="00601755" w:rsidTr="006D5F7A">
        <w:trPr>
          <w:trHeight w:val="1215"/>
          <w:jc w:val="center"/>
        </w:trPr>
        <w:tc>
          <w:tcPr>
            <w:tcW w:w="3681" w:type="dxa"/>
            <w:hideMark/>
          </w:tcPr>
          <w:p w:rsidR="00601755" w:rsidRDefault="00601755">
            <w:pPr>
              <w:widowControl w:val="0"/>
              <w:tabs>
                <w:tab w:val="center" w:pos="3134"/>
                <w:tab w:val="right" w:pos="6269"/>
              </w:tabs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Рассмотрена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Протокол заседания </w:t>
            </w:r>
            <w:r w:rsidR="008C2FBD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педагогического совета от «</w:t>
            </w:r>
            <w:r w:rsidR="00A40728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 w:rsidR="008C2FBD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»  августа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202</w:t>
            </w:r>
            <w:r w:rsidR="00FD36EB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8C2FBD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105" w:type="dxa"/>
            <w:hideMark/>
          </w:tcPr>
          <w:p w:rsidR="00601755" w:rsidRDefault="00601755">
            <w:pPr>
              <w:widowControl w:val="0"/>
              <w:jc w:val="center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Утверждена</w:t>
            </w:r>
          </w:p>
          <w:p w:rsidR="00601755" w:rsidRDefault="00601755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Приказ</w:t>
            </w:r>
            <w:r w:rsidR="008C2FBD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МБДОУ ДС №46 «Вишенка» от «</w:t>
            </w:r>
            <w:r w:rsidR="00A40728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30</w:t>
            </w:r>
            <w:r w:rsidR="008C2FBD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» августа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202</w:t>
            </w:r>
            <w:r w:rsidR="00FD36EB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4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 xml:space="preserve"> года №</w:t>
            </w:r>
            <w:r w:rsidR="00A40728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116</w:t>
            </w:r>
          </w:p>
        </w:tc>
      </w:tr>
    </w:tbl>
    <w:p w:rsidR="00601755" w:rsidRDefault="00601755" w:rsidP="00601755">
      <w:pPr>
        <w:tabs>
          <w:tab w:val="left" w:pos="10020"/>
        </w:tabs>
      </w:pPr>
    </w:p>
    <w:p w:rsidR="00601755" w:rsidRDefault="00601755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D5F7A" w:rsidRDefault="006D5F7A" w:rsidP="00601755">
      <w:pPr>
        <w:tabs>
          <w:tab w:val="left" w:pos="10020"/>
        </w:tabs>
      </w:pPr>
    </w:p>
    <w:p w:rsidR="00601755" w:rsidRDefault="00601755" w:rsidP="00601755"/>
    <w:p w:rsidR="00601755" w:rsidRDefault="00601755" w:rsidP="006D5F7A">
      <w:pPr>
        <w:spacing w:line="242" w:lineRule="auto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ДОПОЛНИТЕЛЬНАЯ ОБРАЗОВАТЕЛЬНАЯ</w:t>
      </w:r>
      <w:r w:rsidR="006D5F7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ПРОГРАММА</w:t>
      </w:r>
    </w:p>
    <w:p w:rsidR="00601755" w:rsidRDefault="00601755" w:rsidP="006D5F7A">
      <w:pPr>
        <w:spacing w:line="242" w:lineRule="auto"/>
        <w:ind w:right="-1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ХУДОЖЕСТВЕННОЙ НАПРАВЛЕННОСТИ</w:t>
      </w:r>
    </w:p>
    <w:p w:rsidR="00601755" w:rsidRDefault="00601755" w:rsidP="006D5F7A">
      <w:pPr>
        <w:spacing w:line="7" w:lineRule="exact"/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«Веселая кисточка»</w:t>
      </w: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D5F7A" w:rsidRDefault="006D5F7A" w:rsidP="006D5F7A">
      <w:pPr>
        <w:ind w:right="-1"/>
        <w:jc w:val="center"/>
        <w:rPr>
          <w:sz w:val="28"/>
          <w:szCs w:val="28"/>
        </w:rPr>
      </w:pPr>
    </w:p>
    <w:p w:rsidR="00601755" w:rsidRDefault="00601755" w:rsidP="006D5F7A">
      <w:pPr>
        <w:spacing w:line="232" w:lineRule="auto"/>
        <w:ind w:right="-1"/>
        <w:jc w:val="center"/>
      </w:pP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Уровень программы: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ознакомительный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Срок реализации программы: </w:t>
      </w:r>
      <w:r>
        <w:rPr>
          <w:rFonts w:eastAsia="Times New Roman"/>
          <w:iCs/>
          <w:color w:val="000000"/>
          <w:sz w:val="26"/>
          <w:szCs w:val="26"/>
          <w:lang w:bidi="ru-RU"/>
        </w:rPr>
        <w:t>1 год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 xml:space="preserve">Общее количество часов: </w:t>
      </w:r>
      <w:r w:rsidR="006D5F7A">
        <w:rPr>
          <w:rFonts w:eastAsia="Times New Roman"/>
          <w:iCs/>
          <w:color w:val="000000"/>
          <w:sz w:val="26"/>
          <w:szCs w:val="26"/>
          <w:lang w:bidi="ru-RU"/>
        </w:rPr>
        <w:t>3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6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час</w:t>
      </w:r>
      <w:r w:rsidR="00CC67B4">
        <w:rPr>
          <w:rFonts w:eastAsia="Times New Roman"/>
          <w:iCs/>
          <w:color w:val="000000"/>
          <w:sz w:val="26"/>
          <w:szCs w:val="26"/>
          <w:lang w:bidi="ru-RU"/>
        </w:rPr>
        <w:t>ов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Возраст учащихся: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3-4 года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Вид программы</w:t>
      </w:r>
      <w:r>
        <w:rPr>
          <w:rFonts w:eastAsia="Times New Roman"/>
          <w:iCs/>
          <w:color w:val="000000"/>
          <w:sz w:val="26"/>
          <w:szCs w:val="26"/>
          <w:lang w:bidi="ru-RU"/>
        </w:rPr>
        <w:t>: модифицированная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b/>
          <w:iCs/>
          <w:color w:val="000000"/>
          <w:sz w:val="26"/>
          <w:szCs w:val="26"/>
          <w:lang w:bidi="ru-RU"/>
        </w:rPr>
        <w:t>Автор-составитель:</w:t>
      </w:r>
      <w:r>
        <w:rPr>
          <w:rFonts w:eastAsia="Times New Roman"/>
          <w:iCs/>
          <w:color w:val="000000"/>
          <w:sz w:val="26"/>
          <w:szCs w:val="26"/>
          <w:lang w:bidi="ru-RU"/>
        </w:rPr>
        <w:t xml:space="preserve"> Бондаренко Екатерина Александровна, </w:t>
      </w:r>
    </w:p>
    <w:p w:rsidR="00601755" w:rsidRDefault="00601755" w:rsidP="00601755">
      <w:pPr>
        <w:widowControl w:val="0"/>
        <w:jc w:val="both"/>
        <w:rPr>
          <w:rFonts w:eastAsia="Times New Roman"/>
          <w:iCs/>
          <w:color w:val="000000"/>
          <w:sz w:val="26"/>
          <w:szCs w:val="26"/>
          <w:lang w:bidi="ru-RU"/>
        </w:rPr>
      </w:pPr>
      <w:r>
        <w:rPr>
          <w:rFonts w:eastAsia="Times New Roman"/>
          <w:iCs/>
          <w:color w:val="000000"/>
          <w:sz w:val="26"/>
          <w:szCs w:val="26"/>
          <w:lang w:bidi="ru-RU"/>
        </w:rPr>
        <w:t>педагог дополнительного образования</w:t>
      </w:r>
    </w:p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01755" w:rsidRDefault="00601755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D5F7A" w:rsidRDefault="006D5F7A" w:rsidP="00601755"/>
    <w:p w:rsidR="00601755" w:rsidRDefault="00601755" w:rsidP="00601755"/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Старый Оскол</w:t>
      </w:r>
    </w:p>
    <w:p w:rsidR="00601755" w:rsidRDefault="00601755" w:rsidP="006D5F7A">
      <w:pPr>
        <w:ind w:right="-1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FD36EB">
        <w:rPr>
          <w:rFonts w:eastAsia="Times New Roman"/>
          <w:sz w:val="24"/>
          <w:szCs w:val="24"/>
        </w:rPr>
        <w:t>4</w:t>
      </w:r>
    </w:p>
    <w:p w:rsidR="006D5F7A" w:rsidRPr="00381A77" w:rsidRDefault="006D5F7A" w:rsidP="006D5F7A">
      <w:pPr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lastRenderedPageBreak/>
        <w:t>Раздел №1 «Комплекс основных характеристик образования: объем, содержание, планируемые результаты»</w:t>
      </w:r>
    </w:p>
    <w:p w:rsidR="006D5F7A" w:rsidRDefault="006D5F7A" w:rsidP="006D5F7A">
      <w:pPr>
        <w:jc w:val="both"/>
        <w:rPr>
          <w:sz w:val="26"/>
          <w:szCs w:val="26"/>
        </w:rPr>
      </w:pPr>
    </w:p>
    <w:p w:rsidR="006D5F7A" w:rsidRPr="008C2FBD" w:rsidRDefault="008C2FBD" w:rsidP="00F275B3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 </w:t>
      </w:r>
      <w:r w:rsidR="006D5F7A" w:rsidRPr="008C2FBD">
        <w:rPr>
          <w:b/>
          <w:sz w:val="26"/>
          <w:szCs w:val="26"/>
        </w:rPr>
        <w:t>Пояснительная записка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Дополнительная общеразвивающая программа «</w:t>
      </w:r>
      <w:r>
        <w:rPr>
          <w:sz w:val="26"/>
          <w:szCs w:val="26"/>
        </w:rPr>
        <w:t>Веселая кисточка</w:t>
      </w:r>
      <w:r w:rsidRPr="006D5F7A">
        <w:rPr>
          <w:sz w:val="26"/>
          <w:szCs w:val="26"/>
        </w:rPr>
        <w:t>» (далее - Программа) художественно-эстетической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направленности разработана в соответствии с программой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эстетического воспитания «Цветные ладошки» И.А. Лыковой, с учётом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регионального компонента, использованием в работе нетрадиционных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 изображений, повышающих интерес детей к рисованию,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способствующих проявлению творческой активности.</w:t>
      </w:r>
    </w:p>
    <w:p w:rsidR="006D5F7A" w:rsidRP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Актуальность.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Одной из важнейших задач педагогической теории и практики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современном этапе является формирование эстетически развитой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творческой личности. В настоящее время педагоги и психологи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отмечают уникальность детского изобразительного творчества,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указывая, что его формирование следует начинать с раннего возраста,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посредством знакомства с искусством.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Актуальность дополнительной общеразвивающей программ</w:t>
      </w:r>
      <w:r>
        <w:rPr>
          <w:sz w:val="26"/>
          <w:szCs w:val="26"/>
        </w:rPr>
        <w:t>ы «Веселая кисточка</w:t>
      </w:r>
      <w:r w:rsidRPr="006D5F7A">
        <w:rPr>
          <w:sz w:val="26"/>
          <w:szCs w:val="26"/>
        </w:rPr>
        <w:t>» определяется запросом со стороны детей и их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родителей с целью художественно-эстетического развития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дошкольников в процессе дополнительных занятий по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изобразительной деятельности, направленных на углубленное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знакомство с народно-прикладным искусством и нетрадиционными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техниками рисования.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Основная линия развития ребенка в процессе занятий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изобразительным искусством – его творческое самоопределение в</w:t>
      </w:r>
      <w:r>
        <w:rPr>
          <w:sz w:val="26"/>
          <w:szCs w:val="26"/>
        </w:rPr>
        <w:t xml:space="preserve"> и</w:t>
      </w:r>
      <w:r w:rsidRPr="006D5F7A">
        <w:rPr>
          <w:sz w:val="26"/>
          <w:szCs w:val="26"/>
        </w:rPr>
        <w:t>сторическом пространстве и времени культуры. Специфика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изобразительной деятельности обусловлена тем, что ребенок осваивает</w:t>
      </w:r>
    </w:p>
    <w:p w:rsidR="006D5F7A" w:rsidRPr="006D5F7A" w:rsidRDefault="006D5F7A" w:rsidP="006D5F7A">
      <w:pPr>
        <w:jc w:val="both"/>
        <w:rPr>
          <w:sz w:val="26"/>
          <w:szCs w:val="26"/>
        </w:rPr>
      </w:pPr>
      <w:r w:rsidRPr="006D5F7A">
        <w:rPr>
          <w:sz w:val="26"/>
          <w:szCs w:val="26"/>
        </w:rPr>
        <w:t>общекультурные способы создания образов и свободно переносит их в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разные содержательные контексты, наделяя личностными смыслами.</w:t>
      </w:r>
    </w:p>
    <w:p w:rsidR="006D5F7A" w:rsidRPr="006D5F7A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b/>
          <w:i/>
          <w:sz w:val="26"/>
          <w:szCs w:val="26"/>
        </w:rPr>
        <w:t>Новизна</w:t>
      </w:r>
      <w:r w:rsidRPr="006D5F7A">
        <w:rPr>
          <w:sz w:val="26"/>
          <w:szCs w:val="26"/>
        </w:rPr>
        <w:t xml:space="preserve"> данной программы заключается в применении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нетрадиционных форм работы с детьми, дающих возможность каждому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ребенку раскрепоститься, попробовать свои силы, ощутить себя в роли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творца-художника, совершенствовать способности</w:t>
      </w:r>
      <w:r>
        <w:rPr>
          <w:sz w:val="26"/>
          <w:szCs w:val="26"/>
        </w:rPr>
        <w:t>.</w:t>
      </w:r>
    </w:p>
    <w:p w:rsidR="006D5F7A" w:rsidRDefault="006D5F7A" w:rsidP="006D5F7A">
      <w:pPr>
        <w:ind w:firstLine="708"/>
        <w:jc w:val="both"/>
        <w:rPr>
          <w:b/>
          <w:i/>
          <w:sz w:val="26"/>
          <w:szCs w:val="26"/>
        </w:rPr>
      </w:pPr>
      <w:r w:rsidRPr="006D5F7A">
        <w:rPr>
          <w:b/>
          <w:i/>
          <w:sz w:val="26"/>
          <w:szCs w:val="26"/>
        </w:rPr>
        <w:t>Педагогическая целесообразность</w:t>
      </w:r>
      <w:r>
        <w:rPr>
          <w:b/>
          <w:i/>
          <w:sz w:val="26"/>
          <w:szCs w:val="26"/>
        </w:rPr>
        <w:t>.</w:t>
      </w:r>
    </w:p>
    <w:p w:rsidR="008A33D2" w:rsidRDefault="006D5F7A" w:rsidP="006D5F7A">
      <w:pPr>
        <w:ind w:firstLine="708"/>
        <w:jc w:val="both"/>
        <w:rPr>
          <w:sz w:val="26"/>
          <w:szCs w:val="26"/>
        </w:rPr>
      </w:pPr>
      <w:r w:rsidRPr="006D5F7A">
        <w:rPr>
          <w:sz w:val="26"/>
          <w:szCs w:val="26"/>
        </w:rPr>
        <w:t>В связи с тем, что детское изобразительное творчество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строится не только на познании окружающего, но и на знакомстве 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миром прекрасного в изобразительном и народно-прикладном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искусстве, целесообразно включать в педагогический процесс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дополнительные занятия по художественно-эстетической деятельности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с детьми, с целью расширения кругозора, развития определённых</w:t>
      </w:r>
      <w:r>
        <w:rPr>
          <w:b/>
          <w:i/>
          <w:sz w:val="26"/>
          <w:szCs w:val="26"/>
        </w:rPr>
        <w:t xml:space="preserve"> </w:t>
      </w:r>
      <w:r w:rsidRPr="006D5F7A">
        <w:rPr>
          <w:sz w:val="26"/>
          <w:szCs w:val="26"/>
        </w:rPr>
        <w:t>технических изобразительных навыков от которых зависит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формирование художественного вкуса и творческих интересов;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углубленным знакомством с творчеством народных мастеров с</w:t>
      </w:r>
      <w:r>
        <w:rPr>
          <w:sz w:val="26"/>
          <w:szCs w:val="26"/>
        </w:rPr>
        <w:t xml:space="preserve"> </w:t>
      </w:r>
      <w:r w:rsidRPr="006D5F7A">
        <w:rPr>
          <w:sz w:val="26"/>
          <w:szCs w:val="26"/>
        </w:rPr>
        <w:t>элементами регионального компонента.</w:t>
      </w:r>
    </w:p>
    <w:p w:rsidR="006D5F7A" w:rsidRDefault="006D5F7A" w:rsidP="006D5F7A">
      <w:pPr>
        <w:ind w:firstLine="567"/>
        <w:jc w:val="both"/>
        <w:rPr>
          <w:sz w:val="26"/>
          <w:szCs w:val="26"/>
        </w:rPr>
      </w:pPr>
      <w:r w:rsidRPr="008C2FBD">
        <w:rPr>
          <w:rFonts w:eastAsia="Times New Roman"/>
          <w:b/>
          <w:bCs/>
          <w:i/>
          <w:sz w:val="26"/>
          <w:szCs w:val="26"/>
        </w:rPr>
        <w:t>Отличительные особенности данной программы</w:t>
      </w:r>
      <w:r>
        <w:rPr>
          <w:rFonts w:eastAsia="Times New Roman"/>
          <w:b/>
          <w:bCs/>
          <w:sz w:val="26"/>
          <w:szCs w:val="26"/>
        </w:rPr>
        <w:t xml:space="preserve"> - </w:t>
      </w:r>
      <w:r>
        <w:rPr>
          <w:rFonts w:eastAsia="Times New Roman"/>
          <w:sz w:val="26"/>
          <w:szCs w:val="26"/>
        </w:rPr>
        <w:t>программа отличается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инновационными подходами к организации и методике проведения НОД с детьми дошкольного возраста по развитию художественно - творческих способностей. Занятие адаптированы к специфике и способностям преподавания в МБДОУ детский сад №46 «Вишенка».</w:t>
      </w:r>
    </w:p>
    <w:p w:rsidR="006D5F7A" w:rsidRDefault="006D5F7A" w:rsidP="006D5F7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Настоящая программа описывает курс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подготовки по ХТД детей дошкольного возраста 3-4 лет.</w:t>
      </w:r>
    </w:p>
    <w:p w:rsidR="00F275B3" w:rsidRDefault="00F275B3" w:rsidP="006D5F7A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AC6DD6" w:rsidRDefault="00AC6DD6" w:rsidP="006D5F7A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F275B3" w:rsidRDefault="00F275B3" w:rsidP="00F275B3">
      <w:pPr>
        <w:ind w:firstLine="567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1.2 Цель и задачи.</w:t>
      </w:r>
    </w:p>
    <w:p w:rsidR="006D5F7A" w:rsidRPr="006D5F7A" w:rsidRDefault="006D5F7A" w:rsidP="006D5F7A">
      <w:pPr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развитие детского художественного творчества,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интереса к самостоятельной творческой изобразительной деятельности; удовлетворение потребности детей в самовыражении средствами нетрадиционных техник рисования.</w:t>
      </w:r>
    </w:p>
    <w:p w:rsidR="006D5F7A" w:rsidRDefault="006D5F7A" w:rsidP="006D5F7A">
      <w:pPr>
        <w:ind w:left="660"/>
        <w:jc w:val="both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6D5F7A" w:rsidRDefault="006D5F7A" w:rsidP="006D5F7A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   Развивать эстетическое восприятие; обращать внимание детей на красоту</w:t>
      </w:r>
    </w:p>
    <w:p w:rsidR="006D5F7A" w:rsidRDefault="006D5F7A" w:rsidP="006D5F7A">
      <w:pPr>
        <w:ind w:right="1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окружающих предметов (игрушки), объектов природы (растения, животные), вызывать чувство радости.</w:t>
      </w:r>
    </w:p>
    <w:p w:rsidR="006D5F7A" w:rsidRDefault="006D5F7A" w:rsidP="006D5F7A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2.   Формировать интерес к занятиям изобразительной деятельностью. Учить</w:t>
      </w:r>
    </w:p>
    <w:p w:rsidR="006D5F7A" w:rsidRDefault="006D5F7A" w:rsidP="006D5F7A">
      <w:pPr>
        <w:numPr>
          <w:ilvl w:val="0"/>
          <w:numId w:val="1"/>
        </w:numPr>
        <w:tabs>
          <w:tab w:val="left" w:pos="512"/>
        </w:tabs>
        <w:ind w:right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рисовании, лепке, аппликации изображать простые предметы и явления, передавая их образную выразительность.</w:t>
      </w:r>
    </w:p>
    <w:p w:rsidR="006D5F7A" w:rsidRDefault="006D5F7A" w:rsidP="006D5F7A">
      <w:pPr>
        <w:ind w:right="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3.   Включать в процесс обследования предмета движения обеих рук по предмету, охватывание его руками.</w:t>
      </w:r>
    </w:p>
    <w:p w:rsidR="006D5F7A" w:rsidRDefault="006D5F7A" w:rsidP="006D5F7A">
      <w:pPr>
        <w:ind w:right="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6D5F7A" w:rsidRDefault="006D5F7A" w:rsidP="006D5F7A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5.   Учить различать и называть способы нетрадиционного рисования, применять их на практике.</w:t>
      </w:r>
    </w:p>
    <w:p w:rsidR="00CC67B4" w:rsidRDefault="006D5F7A" w:rsidP="006D5F7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6. У</w:t>
      </w:r>
      <w:r>
        <w:rPr>
          <w:rFonts w:eastAsia="Times New Roman"/>
          <w:sz w:val="26"/>
          <w:szCs w:val="26"/>
        </w:rPr>
        <w:t>чить приемам работы кистью,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мелками,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пластилином,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нетрадиционным художественным материалом (мятая бумага, пробка, тычок, трубочка для коктейля, ластик, нитки).</w:t>
      </w:r>
    </w:p>
    <w:p w:rsidR="00F275B3" w:rsidRDefault="006D5F7A" w:rsidP="006D5F7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</w:p>
    <w:p w:rsidR="006D5F7A" w:rsidRPr="008C2FBD" w:rsidRDefault="008C2FBD" w:rsidP="00F275B3">
      <w:pPr>
        <w:jc w:val="center"/>
        <w:rPr>
          <w:rFonts w:eastAsia="Times New Roman"/>
          <w:b/>
          <w:sz w:val="26"/>
          <w:szCs w:val="26"/>
        </w:rPr>
      </w:pPr>
      <w:r w:rsidRPr="008C2FBD">
        <w:rPr>
          <w:rFonts w:eastAsia="Times New Roman"/>
          <w:b/>
          <w:sz w:val="26"/>
          <w:szCs w:val="26"/>
        </w:rPr>
        <w:t>1.3.</w:t>
      </w:r>
      <w:r>
        <w:rPr>
          <w:rFonts w:eastAsia="Times New Roman"/>
          <w:sz w:val="26"/>
          <w:szCs w:val="26"/>
        </w:rPr>
        <w:t xml:space="preserve"> </w:t>
      </w:r>
      <w:r w:rsidR="006D5F7A" w:rsidRPr="008C2FBD">
        <w:rPr>
          <w:rFonts w:eastAsia="Times New Roman"/>
          <w:b/>
          <w:sz w:val="26"/>
          <w:szCs w:val="26"/>
        </w:rPr>
        <w:t>Содержание программы</w:t>
      </w:r>
    </w:p>
    <w:p w:rsidR="006D5F7A" w:rsidRDefault="006D5F7A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6D5F7A">
        <w:rPr>
          <w:rFonts w:eastAsia="Times New Roman"/>
          <w:sz w:val="26"/>
          <w:szCs w:val="26"/>
        </w:rPr>
        <w:t>Реализация программы проводится в процессе занятий,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соединяющих в себе теоретическую и практическую часть. Их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 xml:space="preserve">содержание построено </w:t>
      </w:r>
      <w:r w:rsidR="00CC67B4" w:rsidRPr="006D5F7A">
        <w:rPr>
          <w:rFonts w:eastAsia="Times New Roman"/>
          <w:sz w:val="26"/>
          <w:szCs w:val="26"/>
        </w:rPr>
        <w:t>так, чтобы</w:t>
      </w:r>
      <w:r w:rsidRPr="006D5F7A">
        <w:rPr>
          <w:rFonts w:eastAsia="Times New Roman"/>
          <w:sz w:val="26"/>
          <w:szCs w:val="26"/>
        </w:rPr>
        <w:t xml:space="preserve"> дети могли легко усваивать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материал, преподносимый им с помощью игровых ситуаций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сказочных историй. Для полного восприятия запланированной темы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используется подбор соответствующих поэтических строк, музыкальное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оформление. Такие дополнения способствуют лучшему раскрытию и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усвоению темы, усиливают художественное восприятие, помогают</w:t>
      </w:r>
      <w:r w:rsidR="00CC67B4">
        <w:rPr>
          <w:rFonts w:eastAsia="Times New Roman"/>
          <w:sz w:val="26"/>
          <w:szCs w:val="26"/>
        </w:rPr>
        <w:t xml:space="preserve"> о</w:t>
      </w:r>
      <w:r w:rsidRPr="006D5F7A">
        <w:rPr>
          <w:rFonts w:eastAsia="Times New Roman"/>
          <w:sz w:val="26"/>
          <w:szCs w:val="26"/>
        </w:rPr>
        <w:t>щутить красоту окружающего мира и отразить её в своём</w:t>
      </w:r>
      <w:r w:rsidR="00CC67B4">
        <w:rPr>
          <w:rFonts w:eastAsia="Times New Roman"/>
          <w:sz w:val="26"/>
          <w:szCs w:val="26"/>
        </w:rPr>
        <w:t xml:space="preserve"> </w:t>
      </w:r>
      <w:r w:rsidRPr="006D5F7A">
        <w:rPr>
          <w:rFonts w:eastAsia="Times New Roman"/>
          <w:sz w:val="26"/>
          <w:szCs w:val="26"/>
        </w:rPr>
        <w:t>творчестве.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Сроки реализации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Программа рассчитана на один год обучения - 36 часов.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Форма обучения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очная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Режим занятий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</w:rPr>
        <w:t>- один раз в неделю (</w:t>
      </w:r>
      <w:r>
        <w:rPr>
          <w:rFonts w:eastAsia="Times New Roman"/>
          <w:sz w:val="26"/>
          <w:szCs w:val="26"/>
        </w:rPr>
        <w:t>15 мин</w:t>
      </w:r>
      <w:r w:rsidRPr="00CC67B4">
        <w:rPr>
          <w:rFonts w:eastAsia="Times New Roman"/>
          <w:sz w:val="26"/>
          <w:szCs w:val="26"/>
        </w:rPr>
        <w:t>)</w:t>
      </w:r>
    </w:p>
    <w:p w:rsidR="00CC67B4" w:rsidRPr="00CC67B4" w:rsidRDefault="00CC67B4" w:rsidP="00CC67B4">
      <w:pPr>
        <w:ind w:firstLine="708"/>
        <w:jc w:val="both"/>
        <w:rPr>
          <w:rFonts w:eastAsia="Times New Roman"/>
          <w:b/>
          <w:i/>
          <w:sz w:val="26"/>
          <w:szCs w:val="26"/>
        </w:rPr>
      </w:pPr>
      <w:r w:rsidRPr="00CC67B4">
        <w:rPr>
          <w:rFonts w:eastAsia="Times New Roman"/>
          <w:b/>
          <w:i/>
          <w:sz w:val="26"/>
          <w:szCs w:val="26"/>
        </w:rPr>
        <w:t>Особенности организаций образовательного процесса</w:t>
      </w:r>
    </w:p>
    <w:p w:rsidR="00B35F64" w:rsidRDefault="00B35F64" w:rsidP="00B35F64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sz w:val="26"/>
          <w:szCs w:val="26"/>
        </w:rPr>
        <w:t xml:space="preserve">          </w:t>
      </w:r>
      <w:r w:rsidR="00CC67B4" w:rsidRPr="00CC67B4">
        <w:rPr>
          <w:rFonts w:eastAsia="Times New Roman"/>
          <w:sz w:val="26"/>
          <w:szCs w:val="26"/>
        </w:rPr>
        <w:t>- норма наполняемости группы:</w:t>
      </w:r>
      <w:r w:rsidR="00CC67B4" w:rsidRPr="00B35F64">
        <w:rPr>
          <w:rFonts w:eastAsia="Times New Roman"/>
          <w:sz w:val="26"/>
          <w:szCs w:val="26"/>
        </w:rPr>
        <w:t xml:space="preserve"> </w:t>
      </w:r>
      <w:bookmarkStart w:id="0" w:name="_Hlk52996698"/>
      <w:r w:rsidRPr="00B35F64">
        <w:rPr>
          <w:sz w:val="26"/>
          <w:szCs w:val="26"/>
        </w:rPr>
        <w:t>от 10 до 14 детей включительно</w:t>
      </w:r>
      <w:r>
        <w:rPr>
          <w:sz w:val="23"/>
          <w:szCs w:val="23"/>
        </w:rPr>
        <w:t xml:space="preserve"> </w:t>
      </w:r>
      <w:bookmarkEnd w:id="0"/>
    </w:p>
    <w:p w:rsidR="00B35F64" w:rsidRDefault="00B35F64" w:rsidP="00B35F64">
      <w:pPr>
        <w:ind w:firstLine="708"/>
        <w:jc w:val="both"/>
        <w:rPr>
          <w:rFonts w:eastAsia="Times New Roman"/>
          <w:color w:val="FF0000"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  <w:bookmarkStart w:id="1" w:name="_Hlk52996722"/>
      <w:bookmarkStart w:id="2" w:name="_Hlk52999453"/>
      <w:bookmarkStart w:id="3" w:name="_Hlk52998035"/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FD36EB" w:rsidRDefault="00FD36EB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p w:rsidR="00B35F64" w:rsidRDefault="00B35F64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  <w:r w:rsidRPr="00B35F64">
        <w:rPr>
          <w:rFonts w:eastAsia="Times New Roman"/>
          <w:b/>
          <w:sz w:val="26"/>
          <w:szCs w:val="26"/>
        </w:rPr>
        <w:lastRenderedPageBreak/>
        <w:t>Учебный план</w:t>
      </w:r>
    </w:p>
    <w:p w:rsidR="00B35F64" w:rsidRDefault="00B35F64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862"/>
        <w:gridCol w:w="680"/>
        <w:gridCol w:w="1004"/>
        <w:gridCol w:w="857"/>
        <w:gridCol w:w="1134"/>
        <w:gridCol w:w="992"/>
        <w:gridCol w:w="1417"/>
        <w:gridCol w:w="1134"/>
        <w:gridCol w:w="1525"/>
      </w:tblGrid>
      <w:tr w:rsidR="00B35F64" w:rsidTr="00F275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группы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подгрупп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 – во детей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занятий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 неделю 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Продолжи-тельность</w:t>
            </w:r>
            <w:proofErr w:type="gramEnd"/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одного </w:t>
            </w:r>
          </w:p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Перерыв между занятиями по подгруппам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Продолжи-тельность занятий в неделю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продолжительность в неделю</w:t>
            </w:r>
          </w:p>
        </w:tc>
      </w:tr>
      <w:tr w:rsidR="00FD36EB" w:rsidTr="00E64C5F">
        <w:trPr>
          <w:trHeight w:val="1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D36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3-4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106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D36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D36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FD36EB" w:rsidTr="00E64C5F">
        <w:trPr>
          <w:trHeight w:val="11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B" w:rsidRDefault="00FD36EB" w:rsidP="00F275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35F64" w:rsidTr="00F275B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3-4 года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64" w:rsidRDefault="00B35F64" w:rsidP="00B35F64">
            <w:pPr>
              <w:spacing w:before="100" w:beforeAutospacing="1" w:after="119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  <w:r w:rsidR="00FD36E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</w:t>
            </w:r>
            <w:r w:rsidR="00FD36EB">
              <w:rPr>
                <w:rFonts w:eastAsia="Times New Roman"/>
              </w:rPr>
              <w:t>9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A40728">
              <w:rPr>
                <w:rFonts w:eastAsia="Times New Roman"/>
              </w:rPr>
              <w:t>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</w:t>
            </w:r>
            <w:r w:rsidR="00A4072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25</w:t>
            </w:r>
          </w:p>
        </w:tc>
      </w:tr>
      <w:tr w:rsidR="00B35F64" w:rsidTr="00F275B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</w:t>
            </w:r>
            <w:r w:rsidR="00A4072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r>
              <w:t>25</w:t>
            </w:r>
          </w:p>
        </w:tc>
      </w:tr>
      <w:tr w:rsidR="00B35F64" w:rsidTr="00F275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r>
              <w:t>6</w:t>
            </w:r>
            <w:r w:rsidR="00A4072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r>
              <w:t>4</w:t>
            </w:r>
            <w:r w:rsidR="00A4072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FD36EB" w:rsidP="00F275B3">
            <w: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B3" w:rsidRDefault="00FD36EB" w:rsidP="00F275B3">
            <w:r>
              <w:t>100</w:t>
            </w:r>
            <w:r w:rsidR="00D95414">
              <w:t xml:space="preserve"> </w:t>
            </w:r>
            <w:r w:rsidR="00F275B3">
              <w:t>мин</w:t>
            </w:r>
          </w:p>
        </w:tc>
      </w:tr>
      <w:tr w:rsidR="00B35F64" w:rsidTr="00F275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>
            <w:pPr>
              <w:spacing w:before="100" w:beforeAutospacing="1" w:after="119"/>
              <w:jc w:val="center"/>
              <w:rPr>
                <w:rFonts w:eastAsia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64" w:rsidRDefault="00B35F64" w:rsidP="00F275B3"/>
        </w:tc>
      </w:tr>
    </w:tbl>
    <w:p w:rsidR="00B35F64" w:rsidRPr="00B35F64" w:rsidRDefault="00B35F64" w:rsidP="00B35F64">
      <w:pPr>
        <w:ind w:firstLine="708"/>
        <w:jc w:val="center"/>
        <w:rPr>
          <w:rFonts w:eastAsia="Times New Roman"/>
          <w:b/>
          <w:sz w:val="26"/>
          <w:szCs w:val="26"/>
        </w:rPr>
      </w:pPr>
    </w:p>
    <w:bookmarkEnd w:id="1"/>
    <w:p w:rsidR="00C13A7F" w:rsidRDefault="00C13A7F" w:rsidP="00C13A7F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C13A7F" w:rsidRDefault="00C13A7F" w:rsidP="00C13A7F">
      <w:pPr>
        <w:ind w:left="980"/>
        <w:jc w:val="center"/>
        <w:rPr>
          <w:rFonts w:eastAsia="Times New Roman"/>
          <w:b/>
          <w:bCs/>
          <w:sz w:val="26"/>
          <w:szCs w:val="26"/>
        </w:rPr>
      </w:pPr>
      <w:bookmarkStart w:id="4" w:name="_Hlk52996760"/>
      <w:r w:rsidRPr="00381A77">
        <w:rPr>
          <w:rFonts w:eastAsia="Times New Roman"/>
          <w:b/>
          <w:bCs/>
          <w:sz w:val="26"/>
          <w:szCs w:val="26"/>
        </w:rPr>
        <w:t>Учебно-тематический план занятий в младшей группе (3-4 лет)</w:t>
      </w:r>
    </w:p>
    <w:p w:rsidR="00811F25" w:rsidRDefault="00811F25" w:rsidP="00C13A7F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5292" w:type="pct"/>
        <w:tblInd w:w="-557" w:type="dxa"/>
        <w:tblCellMar>
          <w:left w:w="10" w:type="dxa"/>
          <w:right w:w="10" w:type="dxa"/>
        </w:tblCellMar>
        <w:tblLook w:val="04A0"/>
      </w:tblPr>
      <w:tblGrid>
        <w:gridCol w:w="852"/>
        <w:gridCol w:w="5096"/>
        <w:gridCol w:w="1423"/>
        <w:gridCol w:w="1276"/>
        <w:gridCol w:w="1276"/>
      </w:tblGrid>
      <w:tr w:rsidR="00811F25" w:rsidRPr="00205D6B" w:rsidTr="00A308DB">
        <w:trPr>
          <w:trHeight w:val="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№ п/п</w:t>
            </w:r>
          </w:p>
        </w:tc>
        <w:tc>
          <w:tcPr>
            <w:tcW w:w="25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Количество часов</w:t>
            </w:r>
          </w:p>
        </w:tc>
      </w:tr>
      <w:tr w:rsidR="00811F25" w:rsidRPr="00205D6B" w:rsidTr="00A308DB">
        <w:trPr>
          <w:trHeight w:val="20"/>
        </w:trPr>
        <w:tc>
          <w:tcPr>
            <w:tcW w:w="429" w:type="pct"/>
            <w:vMerge/>
            <w:tcBorders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vMerge/>
            <w:tcBorders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Теория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Практика</w:t>
            </w:r>
          </w:p>
        </w:tc>
      </w:tr>
      <w:tr w:rsidR="00811F25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«Мой веселый звонкий мяч»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Default="00811F25" w:rsidP="00F275B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F25" w:rsidRDefault="00811F25" w:rsidP="00F275B3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811F25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11F25" w:rsidRPr="00D8770F" w:rsidRDefault="00D8770F" w:rsidP="00D8770F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2</w:t>
            </w:r>
            <w:r w:rsidR="00811F25"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«Разноцветные шарики»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Pr="00205D6B" w:rsidRDefault="00811F25" w:rsidP="00F275B3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811F25" w:rsidRDefault="00811F25" w:rsidP="00F275B3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F25" w:rsidRDefault="00811F25" w:rsidP="00F275B3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 w:rsidRPr="00C40BE6">
              <w:rPr>
                <w:rFonts w:eastAsia="Times New Roman"/>
                <w:bCs/>
                <w:color w:val="000000"/>
                <w:szCs w:val="24"/>
                <w:lang w:bidi="ru-RU"/>
              </w:rPr>
              <w:t>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«Яблоко с листочками и червячком»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«Ягодка за ягодкой (на кустиках)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«Падают,</w:t>
            </w:r>
            <w:r>
              <w:rPr>
                <w:lang w:val="en-US"/>
              </w:rPr>
              <w:t xml:space="preserve"> </w:t>
            </w:r>
            <w:r>
              <w:t>падают листья»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Default="00AC6DD6" w:rsidP="00AC6DD6">
            <w:pPr>
              <w:widowControl w:val="0"/>
              <w:ind w:left="113" w:right="113"/>
              <w:rPr>
                <w:rFonts w:eastAsia="Times New Roman"/>
                <w:bCs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bidi="ru-RU"/>
              </w:rPr>
              <w:t>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«Грибы на пенёчке»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t>«Выросла репка большая – пребольшая»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«Мышка норушка»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r>
              <w:t xml:space="preserve">  «Град, град!»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«Светлячок (по мотивам стихотворения </w:t>
            </w:r>
            <w:proofErr w:type="spellStart"/>
            <w:r>
              <w:t>Г.Лагздынь</w:t>
            </w:r>
            <w:proofErr w:type="spellEnd"/>
            <w:r>
              <w:t>).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381A77" w:rsidRDefault="00AC6DD6" w:rsidP="00AC6DD6">
            <w:pPr>
              <w:jc w:val="center"/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</w:pPr>
            <w:r>
              <w:t>0,6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r>
              <w:t xml:space="preserve">  «Сороконожка в магазине»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381A77" w:rsidRDefault="00AC6DD6" w:rsidP="00AC6DD6">
            <w:pPr>
              <w:jc w:val="center"/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«Полосатые полотенца для лесных зверушек»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«Вьюга -</w:t>
            </w:r>
            <w:proofErr w:type="spellStart"/>
            <w:r>
              <w:t>заверюха</w:t>
            </w:r>
            <w:proofErr w:type="spellEnd"/>
            <w: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«Серпантин»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«Праздничная елочка»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0.7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«Волшебные снежинки»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«Бублики – баранки»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«Катиться колобок по дорожке»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19.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«Снеговик великан»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0.2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0.8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«Вкусные картинки»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 некотором царстве»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«Робин Красношейка»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«Большая стирка (платочки и полотенца)»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«Мойдодыр»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«Цветы для Мамочки»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0.3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«Сосульки»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27.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«Неваляшка танцует»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28.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«Солнышко, солнышко. Раскидай колечки!»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29.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«Ручеек и кораблик»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0,6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30.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«Почки и листочки»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0.3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31.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«Божья коровка»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32.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«Флажки»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33.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</w:t>
            </w:r>
            <w:proofErr w:type="spellStart"/>
            <w:r>
              <w:t>Филимоновские</w:t>
            </w:r>
            <w:proofErr w:type="spellEnd"/>
            <w:r>
              <w:t xml:space="preserve"> игрушки»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0,6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34.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«Цыплята и одуванчик»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lastRenderedPageBreak/>
              <w:t>35.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«Вот какой у нас салют!»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color w:val="000000"/>
                <w:szCs w:val="24"/>
                <w:lang w:bidi="ru-RU"/>
              </w:rPr>
            </w:pPr>
            <w:r>
              <w:rPr>
                <w:rFonts w:eastAsia="Times New Roman"/>
                <w:color w:val="000000"/>
                <w:szCs w:val="24"/>
                <w:lang w:bidi="ru-RU"/>
              </w:rPr>
              <w:t>36.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rPr>
                <w:lang w:eastAsia="en-US"/>
              </w:rPr>
            </w:pPr>
            <w:r>
              <w:t xml:space="preserve">  «Вот такие птички!»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color w:val="000000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Cs w:val="24"/>
                <w:lang w:bidi="ru-RU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AC6DD6" w:rsidRPr="00205D6B" w:rsidTr="00A308DB">
        <w:trPr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Times New Roman"/>
                <w:b/>
                <w:color w:val="000000"/>
                <w:szCs w:val="24"/>
                <w:lang w:bidi="ru-RU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 w:rsidRPr="00D15B7A">
              <w:rPr>
                <w:rFonts w:eastAsia="Times New Roman"/>
                <w:b/>
                <w:bCs/>
                <w:color w:val="000000"/>
                <w:szCs w:val="24"/>
                <w:lang w:bidi="ru-RU"/>
              </w:rPr>
              <w:t>Итого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D6" w:rsidRPr="00205D6B" w:rsidRDefault="00AC6DD6" w:rsidP="00AC6DD6">
            <w:pPr>
              <w:widowControl w:val="0"/>
              <w:ind w:left="113" w:right="113"/>
              <w:rPr>
                <w:rFonts w:eastAsia="Courier New"/>
                <w:b/>
                <w:color w:val="000000"/>
                <w:szCs w:val="24"/>
                <w:lang w:bidi="ru-RU"/>
              </w:rPr>
            </w:pPr>
            <w:r>
              <w:rPr>
                <w:rFonts w:eastAsia="Courier New"/>
                <w:b/>
                <w:color w:val="000000"/>
                <w:szCs w:val="24"/>
                <w:lang w:bidi="ru-RU"/>
              </w:rPr>
              <w:t>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D6" w:rsidRDefault="00AC6DD6" w:rsidP="00AC6DD6">
            <w:pPr>
              <w:jc w:val="center"/>
              <w:rPr>
                <w:lang w:eastAsia="en-US"/>
              </w:rPr>
            </w:pPr>
          </w:p>
        </w:tc>
      </w:tr>
      <w:bookmarkEnd w:id="2"/>
      <w:bookmarkEnd w:id="4"/>
    </w:tbl>
    <w:p w:rsidR="00811F25" w:rsidRDefault="00811F25" w:rsidP="00C13A7F">
      <w:pPr>
        <w:ind w:left="980"/>
        <w:jc w:val="center"/>
        <w:rPr>
          <w:rFonts w:eastAsia="Times New Roman"/>
          <w:b/>
          <w:bCs/>
          <w:sz w:val="26"/>
          <w:szCs w:val="26"/>
        </w:rPr>
      </w:pPr>
    </w:p>
    <w:p w:rsidR="00811F25" w:rsidRDefault="00811F25" w:rsidP="00C13A7F">
      <w:pPr>
        <w:ind w:left="980"/>
        <w:jc w:val="center"/>
        <w:rPr>
          <w:sz w:val="26"/>
          <w:szCs w:val="26"/>
        </w:rPr>
      </w:pPr>
    </w:p>
    <w:p w:rsidR="00875B0C" w:rsidRDefault="00875B0C" w:rsidP="00C13A7F">
      <w:pPr>
        <w:ind w:left="980"/>
        <w:jc w:val="center"/>
        <w:rPr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795"/>
        <w:gridCol w:w="2336"/>
        <w:gridCol w:w="2336"/>
        <w:gridCol w:w="2337"/>
      </w:tblGrid>
      <w:tr w:rsidR="00875B0C" w:rsidTr="00875B0C">
        <w:tc>
          <w:tcPr>
            <w:tcW w:w="2795" w:type="dxa"/>
          </w:tcPr>
          <w:bookmarkEnd w:id="3"/>
          <w:p w:rsidR="00875B0C" w:rsidRPr="00781A44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>Вид контроля</w:t>
            </w:r>
          </w:p>
        </w:tc>
        <w:tc>
          <w:tcPr>
            <w:tcW w:w="2336" w:type="dxa"/>
          </w:tcPr>
          <w:p w:rsidR="00875B0C" w:rsidRPr="00781A44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Входной </w:t>
            </w:r>
          </w:p>
        </w:tc>
        <w:tc>
          <w:tcPr>
            <w:tcW w:w="2336" w:type="dxa"/>
          </w:tcPr>
          <w:p w:rsidR="00875B0C" w:rsidRPr="00781A44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Промежуточный </w:t>
            </w:r>
          </w:p>
        </w:tc>
        <w:tc>
          <w:tcPr>
            <w:tcW w:w="2337" w:type="dxa"/>
          </w:tcPr>
          <w:p w:rsidR="00875B0C" w:rsidRPr="00781A44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Итоговый </w:t>
            </w:r>
          </w:p>
        </w:tc>
      </w:tr>
      <w:tr w:rsidR="00875B0C" w:rsidTr="00875B0C">
        <w:tc>
          <w:tcPr>
            <w:tcW w:w="2795" w:type="dxa"/>
          </w:tcPr>
          <w:p w:rsidR="00875B0C" w:rsidRPr="00781A44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781A44">
              <w:rPr>
                <w:rFonts w:eastAsia="Times New Roman"/>
                <w:b/>
                <w:sz w:val="26"/>
                <w:szCs w:val="26"/>
              </w:rPr>
              <w:t xml:space="preserve">Дата контроля </w:t>
            </w:r>
          </w:p>
        </w:tc>
        <w:tc>
          <w:tcPr>
            <w:tcW w:w="2336" w:type="dxa"/>
          </w:tcPr>
          <w:p w:rsidR="00875B0C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--------</w:t>
            </w:r>
          </w:p>
        </w:tc>
        <w:tc>
          <w:tcPr>
            <w:tcW w:w="2336" w:type="dxa"/>
          </w:tcPr>
          <w:p w:rsidR="00875B0C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337" w:type="dxa"/>
          </w:tcPr>
          <w:p w:rsidR="00875B0C" w:rsidRDefault="00875B0C" w:rsidP="00910C3D">
            <w:pPr>
              <w:tabs>
                <w:tab w:val="left" w:pos="2835"/>
              </w:tabs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Май </w:t>
            </w:r>
          </w:p>
        </w:tc>
      </w:tr>
    </w:tbl>
    <w:p w:rsidR="00AC6DD6" w:rsidRDefault="00AC6DD6" w:rsidP="00C13A7F">
      <w:pPr>
        <w:ind w:left="980"/>
        <w:jc w:val="center"/>
        <w:rPr>
          <w:sz w:val="26"/>
          <w:szCs w:val="26"/>
        </w:rPr>
      </w:pPr>
    </w:p>
    <w:p w:rsidR="00AC6DD6" w:rsidRPr="00381A77" w:rsidRDefault="00AC6DD6" w:rsidP="00C13A7F">
      <w:pPr>
        <w:ind w:left="980"/>
        <w:jc w:val="center"/>
        <w:rPr>
          <w:sz w:val="26"/>
          <w:szCs w:val="26"/>
        </w:rPr>
      </w:pPr>
    </w:p>
    <w:tbl>
      <w:tblPr>
        <w:tblStyle w:val="a3"/>
        <w:tblW w:w="9753" w:type="dxa"/>
        <w:tblInd w:w="-431" w:type="dxa"/>
        <w:tblLayout w:type="fixed"/>
        <w:tblLook w:val="04A0"/>
      </w:tblPr>
      <w:tblGrid>
        <w:gridCol w:w="1135"/>
        <w:gridCol w:w="709"/>
        <w:gridCol w:w="1559"/>
        <w:gridCol w:w="2977"/>
        <w:gridCol w:w="1559"/>
        <w:gridCol w:w="851"/>
        <w:gridCol w:w="963"/>
      </w:tblGrid>
      <w:tr w:rsidR="00C13A7F" w:rsidTr="00875B0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Задачи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Материалы и инструменты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Практика</w:t>
            </w:r>
          </w:p>
        </w:tc>
      </w:tr>
      <w:tr w:rsidR="00C13A7F" w:rsidTr="00875B0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«Мой веселый звонкий мяч»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AC6DD6">
            <w:pPr>
              <w:jc w:val="both"/>
              <w:rPr>
                <w:lang w:eastAsia="en-US"/>
              </w:rPr>
            </w:pPr>
            <w:r>
              <w:t>Рисование круглых двухцветных предметов: создание контурных рисунков, замыкание линии, в кольцо и раскрашивании повторяющее очертания нарисованной фигуры.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AC6DD6">
            <w:pPr>
              <w:rPr>
                <w:lang w:eastAsia="en-US"/>
              </w:rPr>
            </w:pPr>
            <w:r>
              <w:t>Графическая техника, простые, цветные карандаши,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811F25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«Разноцветные шарики»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Рисование овальных предметов: создание контурных рисунков, замыкание линий в кольцо и раскрашивание. Дополнение изображение карандашами рисунка (шарик на ниточке).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Графическая техника. простые, цветные карандаши,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«Яблоко с листочками и червячком»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Рисование предметов, состоящий из 2-3 частей разной формы отработка рисования гуашевыми красками.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Техника рисования гуашью, бумага, простые карандаши, гуашевые краски,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«Ягодка за ягодкой (на кустиках)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Создание ритмической композиции. Сочетание изобразительных техник: рисование веточек цветными карандашами и ягодок ватными палочками.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Смешенная техника рисования, гуашь, простые, цветные карандаши, ватные палочки,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«Падают,</w:t>
            </w:r>
            <w:r>
              <w:rPr>
                <w:lang w:val="en-US"/>
              </w:rPr>
              <w:t xml:space="preserve"> </w:t>
            </w:r>
            <w:r>
              <w:t>падают листья»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Рисование осенних листьев приемом «приманивания» теплыми цветами (красным, желтым, оранжевым).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AC6DD6">
            <w:pPr>
              <w:rPr>
                <w:lang w:eastAsia="en-US"/>
              </w:rPr>
            </w:pPr>
            <w:r>
              <w:t>Смешная техника рисования, листья осенние, акварель, кисти,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 xml:space="preserve">«Грибы на </w:t>
            </w:r>
            <w:r>
              <w:lastRenderedPageBreak/>
              <w:t>пенёчке»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lastRenderedPageBreak/>
              <w:t xml:space="preserve">Создание коллективной </w:t>
            </w:r>
            <w:r>
              <w:lastRenderedPageBreak/>
              <w:t>композиции из грибов рисование грибов 3-х частей (ночка, шляпка травка)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AC6DD6">
            <w:pPr>
              <w:rPr>
                <w:lang w:eastAsia="en-US"/>
              </w:rPr>
            </w:pPr>
            <w:r>
              <w:lastRenderedPageBreak/>
              <w:t xml:space="preserve">Графическая </w:t>
            </w:r>
            <w:r>
              <w:lastRenderedPageBreak/>
              <w:t>техника рисования, простые , цветные карандаши,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lastRenderedPageBreak/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«Выросла репка большая – пребольшая»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Создание сказочной композиции ,рисование репки домика»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AC6DD6">
            <w:pPr>
              <w:rPr>
                <w:lang w:eastAsia="en-US"/>
              </w:rPr>
            </w:pPr>
            <w:r>
              <w:t>Графическая техника рисования, простые , цветные карандаши,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/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rPr>
                <w:lang w:eastAsia="en-US"/>
              </w:rPr>
            </w:pPr>
            <w:r>
              <w:t>«Мышка норушка»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 xml:space="preserve">Рисование овальной формы, </w:t>
            </w:r>
            <w:proofErr w:type="spellStart"/>
            <w:r>
              <w:t>дорисование</w:t>
            </w:r>
            <w:proofErr w:type="spellEnd"/>
            <w:r>
              <w:t xml:space="preserve"> необходимых элементов, создание сказочного образа.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both"/>
              <w:rPr>
                <w:lang w:eastAsia="en-US"/>
              </w:rPr>
            </w:pPr>
            <w:r>
              <w:t>Графическая техника рисования, простые, цветные карандаши,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52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Ноябрь</w:t>
            </w: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ind w:left="693"/>
            </w:pPr>
          </w:p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</w:pPr>
            <w:r>
              <w:t>1</w:t>
            </w:r>
          </w:p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«Град, град!»</w:t>
            </w:r>
          </w:p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Изображение тучи и града ватными палочками с изменением частоты  размещение пятен ( пятнышки на туче близко к друг другу</w:t>
            </w:r>
            <w:proofErr w:type="gramStart"/>
            <w:r>
              <w:t xml:space="preserve"> ,</w:t>
            </w:r>
            <w:proofErr w:type="gramEnd"/>
            <w:r>
              <w:t xml:space="preserve"> град на небе  более редко с просветами.</w:t>
            </w:r>
          </w:p>
          <w:p w:rsidR="00C13A7F" w:rsidRPr="00381A77" w:rsidRDefault="00C13A7F" w:rsidP="00C13A7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Смешенная техника рисования, гуашь, простые, цветные карандаши, ватные палочки,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</w:pPr>
            <w:r>
              <w:t>0,2</w:t>
            </w: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</w:pPr>
            <w:r>
              <w:t>0,8</w:t>
            </w: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</w:pPr>
          </w:p>
          <w:p w:rsidR="00C13A7F" w:rsidRDefault="00C13A7F" w:rsidP="00C13A7F">
            <w:pPr>
              <w:jc w:val="center"/>
              <w:rPr>
                <w:lang w:eastAsia="en-US"/>
              </w:rPr>
            </w:pPr>
          </w:p>
        </w:tc>
      </w:tr>
      <w:tr w:rsidR="00C13A7F" w:rsidTr="00875B0C">
        <w:trPr>
          <w:trHeight w:val="174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jc w:val="center"/>
            </w:pPr>
            <w:r>
              <w:t>2</w:t>
            </w:r>
          </w:p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«Светлячок (по мотивам стихотворения  </w:t>
            </w:r>
            <w:proofErr w:type="spellStart"/>
            <w:r>
              <w:t>Г.Лагздынь</w:t>
            </w:r>
            <w:proofErr w:type="spellEnd"/>
            <w: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Знакомство с явлением контраста. Рисование светлячка (по представлению</w:t>
            </w:r>
            <w:proofErr w:type="gramStart"/>
            <w:r>
              <w:t xml:space="preserve"> )</w:t>
            </w:r>
            <w:proofErr w:type="gramEnd"/>
            <w:r>
              <w:t xml:space="preserve"> на бумаге черного или темно-синего цвета. Развитие воображения.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Техника рисования гуашью. Гуашь, цветная бумага,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0,4</w:t>
            </w:r>
          </w:p>
          <w:p w:rsidR="00C13A7F" w:rsidRPr="00381A77" w:rsidRDefault="00C13A7F" w:rsidP="00C13A7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0,6</w:t>
            </w:r>
          </w:p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</w:tr>
      <w:tr w:rsidR="00C13A7F" w:rsidTr="00875B0C">
        <w:trPr>
          <w:trHeight w:val="1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3</w:t>
            </w:r>
          </w:p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«Сороконожка в магазине»</w:t>
            </w:r>
          </w:p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Рисование сложных по форме изображений  на основе волнистых линий. Согласование пропорций фона (листа бумаги) и задуманного образа.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Простые</w:t>
            </w:r>
            <w:proofErr w:type="gramStart"/>
            <w:r>
              <w:t xml:space="preserve"> ,</w:t>
            </w:r>
            <w:proofErr w:type="gramEnd"/>
            <w:r>
              <w:t xml:space="preserve"> цветные карандаши, белая бумага.</w:t>
            </w:r>
          </w:p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0,3</w:t>
            </w:r>
          </w:p>
          <w:p w:rsidR="00C13A7F" w:rsidRDefault="00C13A7F" w:rsidP="00C13A7F"/>
          <w:p w:rsidR="00C13A7F" w:rsidRDefault="00C13A7F" w:rsidP="00C13A7F"/>
          <w:p w:rsidR="00C13A7F" w:rsidRPr="00381A77" w:rsidRDefault="00C13A7F" w:rsidP="00C13A7F">
            <w:pPr>
              <w:rPr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r>
              <w:t>0,7</w:t>
            </w:r>
          </w:p>
          <w:p w:rsidR="00C13A7F" w:rsidRDefault="00C13A7F" w:rsidP="00C13A7F"/>
          <w:p w:rsidR="00C13A7F" w:rsidRDefault="00C13A7F" w:rsidP="00C13A7F">
            <w:pPr>
              <w:rPr>
                <w:lang w:eastAsia="en-US"/>
              </w:rPr>
            </w:pPr>
          </w:p>
        </w:tc>
      </w:tr>
      <w:tr w:rsidR="00C13A7F" w:rsidTr="00875B0C">
        <w:trPr>
          <w:trHeight w:val="18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7F" w:rsidRDefault="00C13A7F" w:rsidP="00C13A7F">
            <w:pPr>
              <w:ind w:left="69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«Полосатые полотенца для лесных зверушек»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узоров из прямых и волнистых линий на длинном прямоугольнике. Развитие чувства ритма (чередование в узоре2-3 цветов или разных линий).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55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«Вьюга -</w:t>
            </w:r>
            <w:proofErr w:type="spellStart"/>
            <w:r>
              <w:t>заверюха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Рисование хаотичных узоров в техники по мокрому. Раскрепощение рисующий руки: свободное проведение кривых линий. Развитие чувства цвета (восприятие и </w:t>
            </w:r>
            <w:r>
              <w:lastRenderedPageBreak/>
              <w:t>создание разных оттенков синего)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lastRenderedPageBreak/>
              <w:t>Простые карандаши, белая бумага, акварель,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28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«Серпантин»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Свободное проведение линий  разного цвета и различной конфигурации. Самостоятельный выбор фона.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4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«Праздничная елочка»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и украшение пышной нарядной елочки. Освоение формы цвета. как средств образной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бумага, акварель,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0.7</w:t>
            </w:r>
          </w:p>
        </w:tc>
      </w:tr>
      <w:tr w:rsidR="00C13A7F" w:rsidTr="00875B0C">
        <w:trPr>
          <w:trHeight w:val="109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«Волшебные снежинки»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Рисование шестилучевых  снежинок из 3 линий с учетом исходной формы ( круг, шестигранник)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карандаши, белая бумага, гуашь,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11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«Бублики – баранки»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Рисование кругов, контрастных по размеру и диаметру. Рисование баранок на веревочке.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3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«Катиться колобок по дорожке»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Рисование по сюжету сказки «Колобок» создание образа колобка на основе круга или овала, петляющей дорожки на основе волнистых линий.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 карандаши, белая бумага, гуашь, 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1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«Снеговик великан»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образа снеговика</w:t>
            </w:r>
            <w:proofErr w:type="gramStart"/>
            <w:r>
              <w:t xml:space="preserve"> ,</w:t>
            </w:r>
            <w:proofErr w:type="gramEnd"/>
            <w:r>
              <w:t xml:space="preserve"> сказочной обстановки. Развитие чувства формы и 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карандаши, белая бумага, кисти, гуашь.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0.2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0.8</w:t>
            </w:r>
          </w:p>
        </w:tc>
      </w:tr>
      <w:tr w:rsidR="00C13A7F" w:rsidTr="00875B0C">
        <w:trPr>
          <w:trHeight w:val="137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«Вкусные  картинки»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Освоение способа сплошной заливки силуэта. Развитие восприятия.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  карандаши, белая бумага, кисти, акварель.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7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 некотором царстве»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по мотивам сказок. Самостоятельный выбор темы, образов сказочных героев, и средств художественно-образной  выразительности . создания образа лесенки.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бумага, акварель.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9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«Робин Красношейка»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предметов квадратной и прямоугольной формы.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0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«Большая стирка(платочки и полотенца)»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композиции на основе линейного рисунка (белье сушиться на веревочке)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5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«Мойдодыр»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веселой композиций: рисование готовых фигурок на цветном фоне , рисование на них «грязных» пятен, дорисовка «ёмкости» для купания.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Акварель,  белая бумага, простые карандаши,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9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«Цветы для Мамочки»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Подготовка картин в подарок мамам на праздник. Освоение техники рисования тюльпанов в вазе.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Акварель, простые карандаши, белая бумага, кисти.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0.3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69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«Сосульки»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изображения в виде вытянутого треугольника. Сочетания изобразительных техник: аппликация рисование красками и карандашами.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«Неваляшка танцует»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Изображение неваляшки в движении (в наклонном положении). Сочетание материалов и способов создания образа.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4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«Солнышко</w:t>
            </w:r>
            <w:proofErr w:type="gramStart"/>
            <w:r>
              <w:t xml:space="preserve"> ,</w:t>
            </w:r>
            <w:proofErr w:type="gramEnd"/>
            <w:r>
              <w:t>солнышко. Раскидай колечки!»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Самостоятельный выбор средств художественной выразительности для создания образа </w:t>
            </w:r>
            <w:proofErr w:type="spellStart"/>
            <w:r>
              <w:t>фальклорного</w:t>
            </w:r>
            <w:proofErr w:type="spellEnd"/>
            <w:r>
              <w:t xml:space="preserve"> солнышка.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132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«Ручеек и кораблик»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Составление композиции из нескольких элементов  разной формы (ручеек и кораблик)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Пастель восковая , белая бумага, простые карандаши.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0,6</w:t>
            </w:r>
          </w:p>
        </w:tc>
      </w:tr>
      <w:tr w:rsidR="00C13A7F" w:rsidTr="00875B0C">
        <w:trPr>
          <w:trHeight w:val="12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«Почки и листочки»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Освоение  изобразительно – выразительных сре</w:t>
            </w:r>
            <w:proofErr w:type="gramStart"/>
            <w:r>
              <w:t>дств дл</w:t>
            </w:r>
            <w:proofErr w:type="gramEnd"/>
            <w:r>
              <w:t>я передачи трансформации образа.  Рисование ветки с почками и листочками.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0.3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0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«Божья коровка»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выразительного образа жука «солнышко» (божьей коровки)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12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«Флажки»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Рисование флажков разной формы ( прямоугольных, треугольных, квадратных, овальных)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 цветные карандаши, белая бумага.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  <w:tr w:rsidR="00C13A7F" w:rsidTr="00875B0C">
        <w:trPr>
          <w:trHeight w:val="21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</w:t>
            </w:r>
            <w:proofErr w:type="spellStart"/>
            <w:r>
              <w:t>Филимоновские</w:t>
            </w:r>
            <w:proofErr w:type="spellEnd"/>
            <w:r>
              <w:t xml:space="preserve"> игрушки»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Продолжение знакомства с </w:t>
            </w:r>
            <w:proofErr w:type="spellStart"/>
            <w:r>
              <w:t>филимоновской</w:t>
            </w:r>
            <w:proofErr w:type="spellEnd"/>
            <w:r>
              <w:t xml:space="preserve"> игрушкой. Оформление силуэтов фигурок освоенными декоративными элементами. Воспитание интереса к народному декоративно -прикладному искусству.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 xml:space="preserve">Гуашь, простые  карандаши, кисти , бумага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0,6</w:t>
            </w:r>
          </w:p>
        </w:tc>
      </w:tr>
      <w:tr w:rsidR="00C13A7F" w:rsidTr="00875B0C">
        <w:trPr>
          <w:trHeight w:val="13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«Цыплята и одуванчик»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монохромной композиции  на цветном фоне. Рисование цыплят и одуванчиков.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Простые ,цветные карандаши, бумага цветная.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255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«Вот какой у нас салют!»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красивой коллективной композиции в сотворчестве  с воспитателем. Воспитание интереса к наблюдению красивых явлений окружающей жизни и их отражению в изобразительной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Акварель, бумага кисти, простые карандаши.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0,7</w:t>
            </w:r>
          </w:p>
        </w:tc>
      </w:tr>
      <w:tr w:rsidR="00C13A7F" w:rsidTr="00875B0C">
        <w:trPr>
          <w:trHeight w:val="19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7F" w:rsidRDefault="00C13A7F" w:rsidP="00C13A7F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«Вот такие птички!»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Создание у детей яркого эмоционального отклика на необычный способ создания изображений. Обеспечение условий для сотворчества по созданию коллективной композиции.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Бумага, кисти, краски акварель, пластмассовые трубочки.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7F" w:rsidRDefault="00C13A7F" w:rsidP="00C13A7F">
            <w:pPr>
              <w:rPr>
                <w:lang w:eastAsia="en-US"/>
              </w:rPr>
            </w:pPr>
            <w:r>
              <w:t>0,8</w:t>
            </w:r>
          </w:p>
        </w:tc>
      </w:tr>
    </w:tbl>
    <w:p w:rsidR="00C13A7F" w:rsidRDefault="00C13A7F" w:rsidP="00C13A7F">
      <w:pPr>
        <w:ind w:firstLine="708"/>
        <w:jc w:val="both"/>
        <w:rPr>
          <w:sz w:val="26"/>
          <w:szCs w:val="26"/>
        </w:rPr>
      </w:pPr>
    </w:p>
    <w:p w:rsidR="00C13A7F" w:rsidRDefault="00C13A7F" w:rsidP="00C13A7F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381A77" w:rsidRPr="008C2FBD" w:rsidRDefault="008C2FBD" w:rsidP="00F275B3">
      <w:pPr>
        <w:ind w:firstLine="567"/>
        <w:jc w:val="center"/>
        <w:rPr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1.4. </w:t>
      </w:r>
      <w:r w:rsidR="00381A77" w:rsidRPr="008C2FBD">
        <w:rPr>
          <w:rFonts w:eastAsia="Times New Roman"/>
          <w:b/>
          <w:bCs/>
          <w:sz w:val="26"/>
          <w:szCs w:val="26"/>
        </w:rPr>
        <w:t>Планируемы</w:t>
      </w:r>
      <w:r w:rsidR="00F275B3">
        <w:rPr>
          <w:rFonts w:eastAsia="Times New Roman"/>
          <w:b/>
          <w:bCs/>
          <w:sz w:val="26"/>
          <w:szCs w:val="26"/>
        </w:rPr>
        <w:t>е результаты освоения Программы.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Способом определения результативности реализации программы является диагностика, которая проводится по разделам в начале и конце года обучения в форме педагогического наблюдения в ходе организации непосредственно образовательной деятельности, а также в форме анализа продуктов детской деятельности и результативности участия детей в конкурсах разного уровня.</w:t>
      </w:r>
    </w:p>
    <w:p w:rsidR="00381A77" w:rsidRPr="00381A77" w:rsidRDefault="00381A77" w:rsidP="00381A77">
      <w:pPr>
        <w:ind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Планируемыми результатами освоения программы является проявление детьми следующих характеристик в процессе художественно-творческой деятельности: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-компетентность эстетических высказываний;</w:t>
      </w:r>
    </w:p>
    <w:p w:rsidR="00381A77" w:rsidRPr="00381A77" w:rsidRDefault="00381A77" w:rsidP="00381A77">
      <w:pPr>
        <w:tabs>
          <w:tab w:val="left" w:pos="0"/>
          <w:tab w:val="left" w:pos="2120"/>
        </w:tabs>
        <w:ind w:right="120" w:firstLine="567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 w:rsidRPr="00381A77">
        <w:rPr>
          <w:rFonts w:eastAsia="Times New Roman"/>
          <w:sz w:val="26"/>
          <w:szCs w:val="26"/>
        </w:rPr>
        <w:t>восприятие художественных образов (в произведениях искусства) и предметов (явлений) окружающего мира как эстетических объектов;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-проявление эстетического отношения во всех видах детской художественной деятельности и повседневной жизни (таких, как: самостоятельные игры и занятия, прогулки, самообслуживание);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 w:right="120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-эмоциональность (возникновение «Умных эмоций») при восприятии художественного образа;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-творческая активность;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-креативность мышления;</w:t>
      </w:r>
    </w:p>
    <w:p w:rsidR="00381A77" w:rsidRPr="00381A77" w:rsidRDefault="00381A77" w:rsidP="00381A77">
      <w:pPr>
        <w:tabs>
          <w:tab w:val="left" w:pos="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-инициативность;</w:t>
      </w:r>
    </w:p>
    <w:p w:rsidR="00381A77" w:rsidRPr="00381A77" w:rsidRDefault="00381A77" w:rsidP="00381A77">
      <w:pPr>
        <w:tabs>
          <w:tab w:val="left" w:pos="0"/>
          <w:tab w:val="left" w:pos="2140"/>
        </w:tabs>
        <w:ind w:left="567"/>
        <w:jc w:val="both"/>
        <w:rPr>
          <w:rFonts w:eastAsia="Symbol"/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-способность к самооценке.</w:t>
      </w:r>
    </w:p>
    <w:p w:rsidR="00381A77" w:rsidRPr="00381A77" w:rsidRDefault="00381A77" w:rsidP="00381A77">
      <w:pPr>
        <w:ind w:right="120" w:firstLine="567"/>
        <w:jc w:val="both"/>
        <w:rPr>
          <w:sz w:val="26"/>
          <w:szCs w:val="26"/>
        </w:rPr>
      </w:pPr>
      <w:r w:rsidRPr="00381A77">
        <w:rPr>
          <w:rFonts w:eastAsia="Times New Roman"/>
          <w:sz w:val="26"/>
          <w:szCs w:val="26"/>
        </w:rPr>
        <w:t>Педагогическая диагностика проходит по методике Т.Г. Казаковой, И.А. Лыковой.</w:t>
      </w:r>
    </w:p>
    <w:p w:rsidR="00381A77" w:rsidRPr="00381A77" w:rsidRDefault="00381A77" w:rsidP="00381A77">
      <w:pPr>
        <w:ind w:firstLine="567"/>
        <w:rPr>
          <w:b/>
          <w:i/>
          <w:sz w:val="26"/>
          <w:szCs w:val="26"/>
        </w:rPr>
      </w:pPr>
      <w:r w:rsidRPr="00381A77">
        <w:rPr>
          <w:b/>
          <w:i/>
          <w:sz w:val="26"/>
          <w:szCs w:val="26"/>
        </w:rPr>
        <w:t xml:space="preserve">К </w:t>
      </w:r>
      <w:r>
        <w:rPr>
          <w:b/>
          <w:i/>
          <w:sz w:val="26"/>
          <w:szCs w:val="26"/>
        </w:rPr>
        <w:t>к</w:t>
      </w:r>
      <w:r w:rsidRPr="00381A77">
        <w:rPr>
          <w:b/>
          <w:i/>
          <w:sz w:val="26"/>
          <w:szCs w:val="26"/>
        </w:rPr>
        <w:t>онцу первого года обучения (3-4 года 2 младшая группа), дошкольник будет знать: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правила техники безопасности, требования к организации рабочего места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свойства и особенности художественных материалов 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нетрадиционные художественные техники (рисования пальчиком, тычком)</w:t>
      </w:r>
    </w:p>
    <w:p w:rsidR="00381A77" w:rsidRPr="00381A77" w:rsidRDefault="00381A77" w:rsidP="00381A77">
      <w:pPr>
        <w:tabs>
          <w:tab w:val="left" w:pos="6930"/>
        </w:tabs>
        <w:jc w:val="both"/>
        <w:rPr>
          <w:b/>
          <w:i/>
          <w:sz w:val="26"/>
          <w:szCs w:val="26"/>
        </w:rPr>
      </w:pPr>
      <w:r w:rsidRPr="00381A77">
        <w:rPr>
          <w:b/>
          <w:i/>
          <w:sz w:val="26"/>
          <w:szCs w:val="26"/>
        </w:rPr>
        <w:t>Будет уметь: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пользоваться инструментами, материалами, приспособлениями 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отображать свои представления и впечатления об окружающем мире доступными графическими   и живописными средствами 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сопровождать движения карандаша, фломастера или кисти словами, игровыми действиями 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рисовать красками, карандашами и фломастерами – проводить вертикальные, горизонтальные, волнистые, кривые и замыкать их в формы округлые и прямоугольные, создавая тем самым выразительные образы</w:t>
      </w:r>
    </w:p>
    <w:p w:rsidR="00381A77" w:rsidRPr="00381A77" w:rsidRDefault="00381A77" w:rsidP="00381A77">
      <w:pPr>
        <w:tabs>
          <w:tab w:val="left" w:pos="6930"/>
        </w:tabs>
        <w:jc w:val="both"/>
        <w:rPr>
          <w:b/>
          <w:i/>
          <w:sz w:val="26"/>
          <w:szCs w:val="26"/>
        </w:rPr>
      </w:pPr>
      <w:r w:rsidRPr="00381A77">
        <w:rPr>
          <w:b/>
          <w:i/>
          <w:sz w:val="26"/>
          <w:szCs w:val="26"/>
        </w:rPr>
        <w:t>У него будут развиты: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способы зрительного и тактильного обследования различных объектов для обогащения и уточнения восприятия особенностей их формы, пропорции, цвета, фактуры </w:t>
      </w:r>
    </w:p>
    <w:p w:rsidR="00381A77" w:rsidRDefault="00381A77" w:rsidP="00381A77">
      <w:pPr>
        <w:tabs>
          <w:tab w:val="left" w:pos="693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интерес к сотворчеству с воспитателем и другими детьми при создании коллективных композиций</w:t>
      </w:r>
    </w:p>
    <w:p w:rsidR="00381A77" w:rsidRPr="00381A77" w:rsidRDefault="00381A77" w:rsidP="00381A77">
      <w:pPr>
        <w:tabs>
          <w:tab w:val="left" w:pos="6930"/>
        </w:tabs>
        <w:jc w:val="both"/>
        <w:rPr>
          <w:b/>
          <w:i/>
          <w:sz w:val="26"/>
          <w:szCs w:val="26"/>
        </w:rPr>
      </w:pPr>
      <w:r w:rsidRPr="00381A77">
        <w:rPr>
          <w:i/>
          <w:sz w:val="26"/>
          <w:szCs w:val="26"/>
        </w:rPr>
        <w:t xml:space="preserve">- </w:t>
      </w:r>
      <w:r w:rsidRPr="00381A77">
        <w:rPr>
          <w:b/>
          <w:i/>
          <w:sz w:val="26"/>
          <w:szCs w:val="26"/>
        </w:rPr>
        <w:t>будет обладать следующими качествами:</w:t>
      </w:r>
    </w:p>
    <w:p w:rsidR="006D5F7A" w:rsidRDefault="00381A77" w:rsidP="00381A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умение воспринимать прекрасное в окружающем мире</w:t>
      </w:r>
    </w:p>
    <w:p w:rsidR="00381A77" w:rsidRDefault="00381A77" w:rsidP="00381A77">
      <w:pPr>
        <w:ind w:firstLine="708"/>
        <w:jc w:val="both"/>
        <w:rPr>
          <w:sz w:val="26"/>
          <w:szCs w:val="26"/>
        </w:rPr>
      </w:pPr>
    </w:p>
    <w:p w:rsidR="00381A77" w:rsidRPr="00381A77" w:rsidRDefault="00381A77" w:rsidP="00381A77">
      <w:pPr>
        <w:ind w:firstLine="708"/>
        <w:jc w:val="center"/>
        <w:rPr>
          <w:b/>
          <w:sz w:val="28"/>
          <w:szCs w:val="26"/>
        </w:rPr>
      </w:pPr>
      <w:r w:rsidRPr="00381A77">
        <w:rPr>
          <w:b/>
          <w:sz w:val="28"/>
          <w:szCs w:val="26"/>
        </w:rPr>
        <w:t>Раздел №2 «Комплекс организационно-педагогических условий, включающий формы аттестации»</w:t>
      </w:r>
    </w:p>
    <w:p w:rsidR="00C13A7F" w:rsidRDefault="00C13A7F" w:rsidP="00C13A7F">
      <w:pPr>
        <w:ind w:firstLine="708"/>
        <w:jc w:val="center"/>
        <w:rPr>
          <w:b/>
          <w:sz w:val="26"/>
          <w:szCs w:val="26"/>
        </w:rPr>
      </w:pPr>
      <w:bookmarkStart w:id="5" w:name="_Hlk52999142"/>
    </w:p>
    <w:p w:rsidR="00381A77" w:rsidRDefault="00C13A7F" w:rsidP="00C13A7F">
      <w:pPr>
        <w:ind w:firstLine="708"/>
        <w:jc w:val="center"/>
        <w:rPr>
          <w:b/>
          <w:sz w:val="26"/>
          <w:szCs w:val="26"/>
        </w:rPr>
      </w:pPr>
      <w:bookmarkStart w:id="6" w:name="_Hlk52997347"/>
      <w:r w:rsidRPr="00C13A7F">
        <w:rPr>
          <w:b/>
          <w:sz w:val="26"/>
          <w:szCs w:val="26"/>
        </w:rPr>
        <w:t>2.1. Календарный учебный график</w:t>
      </w:r>
    </w:p>
    <w:p w:rsidR="00C13A7F" w:rsidRPr="00C13A7F" w:rsidRDefault="00C13A7F" w:rsidP="00C13A7F">
      <w:pPr>
        <w:ind w:firstLine="708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204"/>
        <w:gridCol w:w="3245"/>
      </w:tblGrid>
      <w:tr w:rsidR="00C13A7F" w:rsidTr="00C13A7F">
        <w:trPr>
          <w:trHeight w:val="20"/>
        </w:trPr>
        <w:tc>
          <w:tcPr>
            <w:tcW w:w="6204" w:type="dxa"/>
          </w:tcPr>
          <w:p w:rsidR="00C13A7F" w:rsidRPr="005063A9" w:rsidRDefault="00C13A7F" w:rsidP="00C13A7F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Начало учебного года</w:t>
            </w:r>
          </w:p>
        </w:tc>
        <w:tc>
          <w:tcPr>
            <w:tcW w:w="3245" w:type="dxa"/>
          </w:tcPr>
          <w:p w:rsidR="00C13A7F" w:rsidRDefault="00916CAD" w:rsidP="00C13A7F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01.09.202</w:t>
            </w:r>
            <w:r w:rsidR="00A40728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2</w:t>
            </w:r>
          </w:p>
        </w:tc>
      </w:tr>
      <w:tr w:rsidR="00C13A7F" w:rsidTr="00C13A7F">
        <w:trPr>
          <w:trHeight w:val="20"/>
        </w:trPr>
        <w:tc>
          <w:tcPr>
            <w:tcW w:w="6204" w:type="dxa"/>
          </w:tcPr>
          <w:p w:rsidR="00C13A7F" w:rsidRPr="005063A9" w:rsidRDefault="00C13A7F" w:rsidP="00C13A7F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Окончание учебного года</w:t>
            </w:r>
          </w:p>
        </w:tc>
        <w:tc>
          <w:tcPr>
            <w:tcW w:w="3245" w:type="dxa"/>
          </w:tcPr>
          <w:p w:rsidR="00C13A7F" w:rsidRDefault="00916CAD" w:rsidP="00C13A7F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31.05.202</w:t>
            </w:r>
            <w:r w:rsidR="00A40728"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</w:t>
            </w:r>
            <w:bookmarkStart w:id="7" w:name="_GoBack"/>
            <w:bookmarkEnd w:id="7"/>
          </w:p>
        </w:tc>
      </w:tr>
      <w:tr w:rsidR="00C13A7F" w:rsidTr="00C13A7F">
        <w:trPr>
          <w:trHeight w:val="20"/>
        </w:trPr>
        <w:tc>
          <w:tcPr>
            <w:tcW w:w="6204" w:type="dxa"/>
          </w:tcPr>
          <w:p w:rsidR="00C13A7F" w:rsidRPr="005063A9" w:rsidRDefault="00C13A7F" w:rsidP="00C13A7F">
            <w:pPr>
              <w:widowControl w:val="0"/>
              <w:jc w:val="both"/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</w:pPr>
            <w:r w:rsidRPr="005063A9">
              <w:rPr>
                <w:rFonts w:eastAsia="Times New Roman"/>
                <w:b/>
                <w:iCs/>
                <w:color w:val="000000"/>
                <w:sz w:val="26"/>
                <w:szCs w:val="26"/>
                <w:lang w:bidi="ru-RU"/>
              </w:rPr>
              <w:t>Количество учебных недель</w:t>
            </w:r>
          </w:p>
        </w:tc>
        <w:tc>
          <w:tcPr>
            <w:tcW w:w="3245" w:type="dxa"/>
          </w:tcPr>
          <w:p w:rsidR="00C13A7F" w:rsidRDefault="00670E3C" w:rsidP="00C13A7F">
            <w:pPr>
              <w:widowControl w:val="0"/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imes New Roman"/>
                <w:iCs/>
                <w:color w:val="000000"/>
                <w:sz w:val="26"/>
                <w:szCs w:val="26"/>
                <w:lang w:bidi="ru-RU"/>
              </w:rPr>
              <w:t>36</w:t>
            </w:r>
          </w:p>
        </w:tc>
      </w:tr>
    </w:tbl>
    <w:p w:rsidR="00254B86" w:rsidRDefault="00670E3C" w:rsidP="00C17B2A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  <w:bookmarkStart w:id="8" w:name="_Hlk52997372"/>
      <w:bookmarkEnd w:id="6"/>
      <w:r>
        <w:rPr>
          <w:rFonts w:eastAsia="Times New Roman"/>
          <w:b/>
          <w:bCs/>
          <w:sz w:val="28"/>
          <w:szCs w:val="28"/>
        </w:rPr>
        <w:t xml:space="preserve">2.2.Условия реализации </w:t>
      </w:r>
      <w:r w:rsidR="00254B86">
        <w:rPr>
          <w:rFonts w:eastAsia="Times New Roman"/>
          <w:b/>
          <w:bCs/>
          <w:sz w:val="28"/>
          <w:szCs w:val="28"/>
        </w:rPr>
        <w:t>программы.</w:t>
      </w:r>
    </w:p>
    <w:p w:rsidR="00C17B2A" w:rsidRDefault="00C17B2A" w:rsidP="00C17B2A">
      <w:pPr>
        <w:tabs>
          <w:tab w:val="left" w:pos="700"/>
        </w:tabs>
        <w:ind w:left="700"/>
        <w:jc w:val="center"/>
        <w:rPr>
          <w:rFonts w:eastAsia="Times New Roman"/>
          <w:b/>
          <w:bCs/>
          <w:sz w:val="28"/>
          <w:szCs w:val="28"/>
        </w:rPr>
      </w:pPr>
    </w:p>
    <w:p w:rsidR="00C17B2A" w:rsidRDefault="00C17B2A" w:rsidP="00C17B2A">
      <w:pPr>
        <w:numPr>
          <w:ilvl w:val="0"/>
          <w:numId w:val="10"/>
        </w:numPr>
        <w:tabs>
          <w:tab w:val="left" w:pos="700"/>
        </w:tabs>
        <w:ind w:left="700" w:hanging="27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Учебно-методический комплекс.</w:t>
      </w:r>
    </w:p>
    <w:p w:rsidR="00C17B2A" w:rsidRPr="00C17B2A" w:rsidRDefault="00C17B2A" w:rsidP="00C17B2A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Учебные и методические пособия: научная, специальная, методическая литература (см. список литературы);</w:t>
      </w:r>
    </w:p>
    <w:p w:rsidR="00254B86" w:rsidRPr="00C17B2A" w:rsidRDefault="00C17B2A" w:rsidP="00C17B2A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Материалы из опыта</w:t>
      </w:r>
      <w:r w:rsidRPr="00C17B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работы: </w:t>
      </w:r>
      <w:r w:rsidR="00254B86" w:rsidRPr="00C17B2A">
        <w:rPr>
          <w:rFonts w:eastAsia="Times New Roman"/>
          <w:sz w:val="26"/>
          <w:szCs w:val="26"/>
        </w:rPr>
        <w:t>образцы; схемы;</w:t>
      </w:r>
      <w:r>
        <w:rPr>
          <w:rFonts w:eastAsia="Times New Roman"/>
          <w:sz w:val="26"/>
          <w:szCs w:val="26"/>
        </w:rPr>
        <w:t xml:space="preserve"> </w:t>
      </w:r>
      <w:r w:rsidR="00254B86" w:rsidRPr="00C17B2A">
        <w:rPr>
          <w:rFonts w:eastAsia="Times New Roman"/>
          <w:sz w:val="26"/>
          <w:szCs w:val="26"/>
        </w:rPr>
        <w:t>шаблоны, трафареты;</w:t>
      </w:r>
      <w:r>
        <w:rPr>
          <w:rFonts w:eastAsia="Times New Roman"/>
          <w:sz w:val="26"/>
          <w:szCs w:val="26"/>
        </w:rPr>
        <w:t xml:space="preserve"> </w:t>
      </w:r>
      <w:r w:rsidR="00254B86" w:rsidRPr="00C17B2A">
        <w:rPr>
          <w:rFonts w:eastAsia="Times New Roman"/>
          <w:sz w:val="26"/>
          <w:szCs w:val="26"/>
        </w:rPr>
        <w:t>альбомы, фотографии лучших работ;</w:t>
      </w:r>
      <w:r>
        <w:rPr>
          <w:rFonts w:eastAsia="Times New Roman"/>
          <w:sz w:val="26"/>
          <w:szCs w:val="26"/>
        </w:rPr>
        <w:t xml:space="preserve"> </w:t>
      </w:r>
      <w:r w:rsidR="00254B86" w:rsidRPr="00C17B2A">
        <w:rPr>
          <w:rFonts w:eastAsia="Times New Roman"/>
          <w:sz w:val="26"/>
          <w:szCs w:val="26"/>
        </w:rPr>
        <w:t>перспективные тематические планы; конспекты занятий;  фонотека.</w:t>
      </w:r>
      <w:proofErr w:type="gramEnd"/>
    </w:p>
    <w:p w:rsidR="00C17B2A" w:rsidRDefault="00254B86" w:rsidP="00C17B2A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Список материала и оборудования, необходимого для занятий с детьми:</w:t>
      </w:r>
      <w:r w:rsidR="00C17B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цветная бумага различной фактуры, картон, ватман, клей; пластилин, стеки;</w:t>
      </w:r>
      <w:r w:rsidR="00C17B2A"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простые и цветные карандаши, фломастеры, восковые мелки, гуашь, акварель</w:t>
      </w:r>
      <w:r w:rsidR="00C17B2A">
        <w:rPr>
          <w:rFonts w:eastAsia="Times New Roman"/>
          <w:sz w:val="26"/>
          <w:szCs w:val="26"/>
        </w:rPr>
        <w:t xml:space="preserve">; </w:t>
      </w:r>
      <w:r w:rsidRPr="00C17B2A">
        <w:rPr>
          <w:rFonts w:eastAsia="Times New Roman"/>
          <w:sz w:val="26"/>
          <w:szCs w:val="26"/>
        </w:rPr>
        <w:t>кисти трех размеров, тычки разных размеров, пробки, трубочки для коктейля;</w:t>
      </w:r>
    </w:p>
    <w:p w:rsidR="00254B86" w:rsidRPr="00C17B2A" w:rsidRDefault="00254B86" w:rsidP="00C17B2A">
      <w:pPr>
        <w:numPr>
          <w:ilvl w:val="0"/>
          <w:numId w:val="10"/>
        </w:numPr>
        <w:tabs>
          <w:tab w:val="left" w:pos="701"/>
        </w:tabs>
        <w:ind w:left="420" w:right="540" w:firstLine="2"/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Диагностическая карта «Оценка освоения программы».</w:t>
      </w:r>
      <w:bookmarkEnd w:id="8"/>
    </w:p>
    <w:p w:rsidR="00254B86" w:rsidRDefault="00254B86" w:rsidP="00254B86">
      <w:pPr>
        <w:rPr>
          <w:sz w:val="26"/>
          <w:szCs w:val="26"/>
        </w:rPr>
      </w:pPr>
    </w:p>
    <w:p w:rsidR="00254B86" w:rsidRPr="0031238A" w:rsidRDefault="00670E3C" w:rsidP="00254B86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9" w:name="_Hlk52997434"/>
      <w:r w:rsidRPr="0031238A">
        <w:rPr>
          <w:rFonts w:eastAsia="Times New Roman"/>
          <w:b/>
          <w:bCs/>
          <w:sz w:val="28"/>
          <w:szCs w:val="28"/>
        </w:rPr>
        <w:t xml:space="preserve">2.3. </w:t>
      </w:r>
      <w:r w:rsidR="0031238A" w:rsidRPr="0031238A">
        <w:rPr>
          <w:rFonts w:eastAsia="Times New Roman"/>
          <w:b/>
          <w:bCs/>
          <w:sz w:val="28"/>
          <w:szCs w:val="28"/>
        </w:rPr>
        <w:t>Оценочные материалы</w:t>
      </w:r>
    </w:p>
    <w:p w:rsidR="0031238A" w:rsidRDefault="0031238A" w:rsidP="0031238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31238A" w:rsidRDefault="0031238A" w:rsidP="0031238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ХАРАКТЕРИСТИКА СТЕПЕНИ ОСВОЕНИЯ СОДЕРЖАНИЯ</w:t>
      </w:r>
    </w:p>
    <w:p w:rsidR="0031238A" w:rsidRDefault="0031238A" w:rsidP="0031238A">
      <w:pPr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ПРОГРАММЫ</w:t>
      </w:r>
    </w:p>
    <w:p w:rsidR="0031238A" w:rsidRDefault="0031238A" w:rsidP="0031238A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rFonts w:eastAsia="Times New Roman"/>
          <w:sz w:val="26"/>
          <w:szCs w:val="26"/>
        </w:rPr>
      </w:pPr>
    </w:p>
    <w:p w:rsidR="00C17B2A" w:rsidRDefault="00C17B2A" w:rsidP="00C17B2A">
      <w:pPr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Комплекс умений и способностей в изобразительном творчестве по методике Казаковой Т.Г и Лыковой И.А.</w:t>
      </w:r>
    </w:p>
    <w:p w:rsidR="00C17B2A" w:rsidRDefault="00C17B2A" w:rsidP="00C17B2A">
      <w:pPr>
        <w:rPr>
          <w:sz w:val="28"/>
          <w:szCs w:val="28"/>
        </w:rPr>
      </w:pPr>
    </w:p>
    <w:p w:rsidR="00C17B2A" w:rsidRPr="00C17B2A" w:rsidRDefault="00C17B2A" w:rsidP="00C17B2A">
      <w:pPr>
        <w:pStyle w:val="a4"/>
        <w:numPr>
          <w:ilvl w:val="0"/>
          <w:numId w:val="16"/>
        </w:numPr>
        <w:tabs>
          <w:tab w:val="left" w:pos="50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Рисование.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цвет, колорит; формообразование; композиция.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Практические умения (владение разными материалами и инструментами для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создания художественного образа).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Планирование работы.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рисунка (дом, дерево, человек, птица, животное, транспорт, одежда и другие объекты).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 рисунка: натюрморт, пейзаж, портрет, сюжет, фантазии).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C17B2A" w:rsidRDefault="00C17B2A" w:rsidP="00C17B2A">
      <w:pPr>
        <w:ind w:left="260"/>
        <w:rPr>
          <w:rFonts w:eastAsia="Times New Roman"/>
          <w:sz w:val="26"/>
          <w:szCs w:val="26"/>
        </w:rPr>
      </w:pPr>
    </w:p>
    <w:p w:rsidR="00C17B2A" w:rsidRPr="00C17B2A" w:rsidRDefault="00C17B2A" w:rsidP="00C17B2A">
      <w:pPr>
        <w:pStyle w:val="a4"/>
        <w:numPr>
          <w:ilvl w:val="0"/>
          <w:numId w:val="16"/>
        </w:numPr>
        <w:rPr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Лепка.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Средства выразительности: а) объем, форма; б) пластика; в) композиция. Практические умения (деление, формообразование, раскатывание, скатывание, оттягивание, загибание, </w:t>
      </w:r>
      <w:proofErr w:type="spellStart"/>
      <w:r>
        <w:rPr>
          <w:rFonts w:eastAsia="Times New Roman"/>
          <w:sz w:val="26"/>
          <w:szCs w:val="26"/>
        </w:rPr>
        <w:t>прищипывание</w:t>
      </w:r>
      <w:proofErr w:type="spellEnd"/>
      <w:r>
        <w:rPr>
          <w:rFonts w:eastAsia="Times New Roman"/>
          <w:sz w:val="26"/>
          <w:szCs w:val="26"/>
        </w:rPr>
        <w:t>, и пр.; сглаживание, прижимание, украшение).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лепки (птица, животное, человек, транспорт, предметы).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декоративная, скульптурная, фантазийная и др.)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C17B2A" w:rsidRDefault="00C17B2A" w:rsidP="00C17B2A">
      <w:pPr>
        <w:rPr>
          <w:sz w:val="26"/>
          <w:szCs w:val="26"/>
        </w:rPr>
      </w:pPr>
    </w:p>
    <w:p w:rsidR="00C17B2A" w:rsidRPr="00C17B2A" w:rsidRDefault="00C17B2A" w:rsidP="00C17B2A">
      <w:pPr>
        <w:pStyle w:val="a4"/>
        <w:numPr>
          <w:ilvl w:val="0"/>
          <w:numId w:val="16"/>
        </w:numPr>
        <w:tabs>
          <w:tab w:val="left" w:pos="680"/>
        </w:tabs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Аппликация.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выразительности: а) силуэт; б) форма; в) цвет; г) ритм; д) композиция.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Практические умения а) правильно держать ножницы, вырезать и наклеивать; б) формообразование: силуэтная, симметричная, гармошкой, </w:t>
      </w:r>
      <w:proofErr w:type="spellStart"/>
      <w:r>
        <w:rPr>
          <w:rFonts w:eastAsia="Times New Roman"/>
          <w:sz w:val="26"/>
          <w:szCs w:val="26"/>
        </w:rPr>
        <w:t>розетковая</w:t>
      </w:r>
      <w:proofErr w:type="spellEnd"/>
      <w:r>
        <w:rPr>
          <w:rFonts w:eastAsia="Times New Roman"/>
          <w:sz w:val="26"/>
          <w:szCs w:val="26"/>
        </w:rPr>
        <w:t>, накладная, обрывная, мозаика и др.)</w:t>
      </w:r>
    </w:p>
    <w:p w:rsidR="00C17B2A" w:rsidRDefault="00C17B2A" w:rsidP="00C17B2A">
      <w:pPr>
        <w:ind w:left="260"/>
        <w:jc w:val="both"/>
        <w:rPr>
          <w:rFonts w:eastAsia="Times New Roman"/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Содержание аппликации (предметы, растения, птицы, животные, человек, транспорт, одежда).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Жанры (виды: натюрморт, пейзаж, портрет, сюжет, фантазии).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Декор адекватно теме (замыслу).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Эстетические суждения и оценки.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Художественный образ.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IV. Эстетическая компетентность (беседа по вопросам).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V. Креативность (воображение).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VI. Эмоциональность.</w:t>
      </w:r>
    </w:p>
    <w:p w:rsidR="00C17B2A" w:rsidRDefault="00C17B2A" w:rsidP="00C17B2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VII. Общий показатель (результат диагностики).</w:t>
      </w:r>
    </w:p>
    <w:p w:rsidR="00C17B2A" w:rsidRDefault="00C17B2A" w:rsidP="00C17B2A">
      <w:pPr>
        <w:rPr>
          <w:sz w:val="26"/>
          <w:szCs w:val="26"/>
        </w:rPr>
      </w:pPr>
    </w:p>
    <w:p w:rsidR="0031238A" w:rsidRDefault="0031238A" w:rsidP="0031238A">
      <w:pPr>
        <w:tabs>
          <w:tab w:val="left" w:pos="1520"/>
          <w:tab w:val="left" w:pos="1880"/>
          <w:tab w:val="left" w:pos="3080"/>
          <w:tab w:val="left" w:pos="4240"/>
          <w:tab w:val="left" w:pos="6420"/>
          <w:tab w:val="left" w:pos="7820"/>
        </w:tabs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Высокая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ребенок</w:t>
      </w:r>
      <w:r>
        <w:rPr>
          <w:rFonts w:eastAsia="Times New Roman"/>
          <w:sz w:val="26"/>
          <w:szCs w:val="26"/>
        </w:rPr>
        <w:tab/>
        <w:t>создает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(соответственно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возрасту)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разнообразные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тематические и жанрово-художественные образы на основе развитых средств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выразительности, сформированных</w:t>
      </w:r>
      <w:r>
        <w:rPr>
          <w:rFonts w:eastAsia="Times New Roman"/>
          <w:sz w:val="26"/>
          <w:szCs w:val="26"/>
        </w:rPr>
        <w:tab/>
        <w:t xml:space="preserve"> практических умений; высказывает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эстетические</w:t>
      </w:r>
      <w:r>
        <w:rPr>
          <w:rFonts w:eastAsia="Times New Roman"/>
          <w:sz w:val="26"/>
          <w:szCs w:val="26"/>
        </w:rPr>
        <w:tab/>
        <w:t>суждения</w:t>
      </w:r>
      <w:r>
        <w:rPr>
          <w:rFonts w:eastAsia="Times New Roman"/>
          <w:sz w:val="26"/>
          <w:szCs w:val="26"/>
        </w:rPr>
        <w:tab/>
        <w:t>и оценки.</w:t>
      </w:r>
      <w:r>
        <w:rPr>
          <w:rFonts w:eastAsia="Times New Roman"/>
          <w:sz w:val="26"/>
          <w:szCs w:val="26"/>
        </w:rPr>
        <w:tab/>
        <w:t>В ходе диагностики выделено</w:t>
      </w:r>
      <w:r>
        <w:rPr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5-20</w:t>
      </w:r>
    </w:p>
    <w:p w:rsidR="0031238A" w:rsidRDefault="0031238A" w:rsidP="0031238A">
      <w:pPr>
        <w:ind w:left="26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показателей.</w:t>
      </w:r>
    </w:p>
    <w:p w:rsidR="0031238A" w:rsidRDefault="0031238A" w:rsidP="0031238A">
      <w:pPr>
        <w:rPr>
          <w:sz w:val="26"/>
          <w:szCs w:val="26"/>
        </w:rPr>
      </w:pPr>
    </w:p>
    <w:p w:rsidR="0031238A" w:rsidRDefault="0031238A" w:rsidP="0031238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Средняя 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(не выявлены). Иногда испытывает затруднения в тематических и жанровых решениях, эстетических суждениях и оценках. В ходе диагностики выявлено 10-15 показателей.</w:t>
      </w:r>
    </w:p>
    <w:p w:rsidR="0031238A" w:rsidRDefault="0031238A" w:rsidP="0031238A">
      <w:pPr>
        <w:rPr>
          <w:sz w:val="26"/>
          <w:szCs w:val="26"/>
        </w:rPr>
      </w:pPr>
    </w:p>
    <w:p w:rsidR="0031238A" w:rsidRDefault="0031238A" w:rsidP="0031238A">
      <w:pPr>
        <w:ind w:left="2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Низкая - ребенок не может создать художественный образ. Не владеет основными средствами выразительности и практическими умениями. В ходе диагностики выявлено менее 10 показателей.</w:t>
      </w:r>
    </w:p>
    <w:p w:rsidR="0031238A" w:rsidRDefault="0031238A" w:rsidP="0031238A">
      <w:pPr>
        <w:ind w:left="260"/>
        <w:jc w:val="both"/>
        <w:rPr>
          <w:sz w:val="26"/>
          <w:szCs w:val="26"/>
        </w:rPr>
      </w:pPr>
    </w:p>
    <w:p w:rsidR="00670E3C" w:rsidRDefault="00670E3C" w:rsidP="00C17B2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670E3C" w:rsidRDefault="00670E3C" w:rsidP="00C17B2A">
      <w:pPr>
        <w:ind w:right="-259"/>
        <w:jc w:val="center"/>
        <w:rPr>
          <w:rFonts w:eastAsia="Times New Roman"/>
          <w:b/>
          <w:sz w:val="26"/>
          <w:szCs w:val="26"/>
        </w:rPr>
      </w:pPr>
    </w:p>
    <w:p w:rsidR="00C17B2A" w:rsidRDefault="00C17B2A" w:rsidP="00C17B2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ДИАГНОСТИЧЕСКОЕ ОБСЛЕДОВАНИЕ</w:t>
      </w:r>
    </w:p>
    <w:p w:rsidR="00C17B2A" w:rsidRDefault="00C17B2A" w:rsidP="00C17B2A">
      <w:pPr>
        <w:ind w:right="-259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НА ВЫЯВЛЕНИЕ УРОВНЯ ТВОРЧЕСКОГО РАЗВИТИЯ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Задание: детям даётся стандартный лист бумаги с нарисованными на нем в два ряда кругами одинаковой величины (диаметром 4,5 см). Детям предлагалось рассмотреть нарисованные круги, подумать, что это могут быть за предметы, дорисовать и раскрасить, чтобы получилось красиво.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right="-259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Анализ результатов выполнения задания.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Высокий уровень – наделяет предметы оригинальным образным содержанием преимущественно без повторения одного и того же близкого образа.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Средний уровень –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</w:t>
      </w:r>
    </w:p>
    <w:p w:rsidR="00C17B2A" w:rsidRDefault="00C17B2A" w:rsidP="00C17B2A">
      <w:pPr>
        <w:rPr>
          <w:sz w:val="26"/>
          <w:szCs w:val="26"/>
        </w:rPr>
      </w:pPr>
    </w:p>
    <w:p w:rsidR="00C17B2A" w:rsidRDefault="00C17B2A" w:rsidP="00C17B2A">
      <w:pPr>
        <w:ind w:left="26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Низкий уровень – не смог наделить образным решением все круги, задание выполнил не до конца и небрежно.</w:t>
      </w:r>
    </w:p>
    <w:p w:rsidR="00CC2DEF" w:rsidRDefault="00CC2DEF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31238A" w:rsidRDefault="0031238A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 Методические материалы</w:t>
      </w:r>
    </w:p>
    <w:p w:rsidR="00B90B49" w:rsidRPr="00B67CC6" w:rsidRDefault="00B90B49" w:rsidP="00B90B49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Ведущими методами обучения в организации образовательной деятельности является игра, педагогическая драматургия, эмоциональный настрой, художественное слово (чтение стихов, беседа, объяснение). Наглядные и </w:t>
      </w:r>
      <w:r w:rsidRPr="00B67CC6">
        <w:rPr>
          <w:sz w:val="26"/>
          <w:szCs w:val="26"/>
        </w:rPr>
        <w:lastRenderedPageBreak/>
        <w:t>практические методы (показ иллюстраций, показ приемов изображения, демонстрация предметов народных  промыслов), пластика, театр.</w:t>
      </w:r>
    </w:p>
    <w:p w:rsidR="00B90B49" w:rsidRPr="00B67CC6" w:rsidRDefault="00B90B49" w:rsidP="00B90B49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i/>
          <w:sz w:val="26"/>
          <w:szCs w:val="26"/>
        </w:rPr>
        <w:t xml:space="preserve">Форма организации деятельности </w:t>
      </w:r>
      <w:r w:rsidR="00AC6DD6" w:rsidRPr="00B67CC6">
        <w:rPr>
          <w:i/>
          <w:sz w:val="26"/>
          <w:szCs w:val="26"/>
        </w:rPr>
        <w:t>дошкольников фронтальная</w:t>
      </w:r>
      <w:r w:rsidRPr="00B67CC6">
        <w:rPr>
          <w:sz w:val="26"/>
          <w:szCs w:val="26"/>
        </w:rPr>
        <w:t xml:space="preserve"> ( работа   по подгруппам) коллективная и индивидуальная  ( индивидуально – групповая), а так же  ХТД организуется  в виде посещение вернисажа,  творческой мастерской, студии, праздника, сказки, экскурсии, ярмарки, заняти</w:t>
      </w:r>
      <w:proofErr w:type="gramStart"/>
      <w:r w:rsidRPr="00B67CC6">
        <w:rPr>
          <w:sz w:val="26"/>
          <w:szCs w:val="26"/>
        </w:rPr>
        <w:t>я-</w:t>
      </w:r>
      <w:proofErr w:type="gramEnd"/>
      <w:r w:rsidRPr="00B67CC6">
        <w:rPr>
          <w:sz w:val="26"/>
          <w:szCs w:val="26"/>
        </w:rPr>
        <w:t xml:space="preserve"> игра, игра- путешествие, наблюдение, встречи с интересными людьми, открытое занятие и др.</w:t>
      </w:r>
    </w:p>
    <w:p w:rsidR="00B90B49" w:rsidRPr="00B67CC6" w:rsidRDefault="00B90B49" w:rsidP="00B90B49">
      <w:pPr>
        <w:tabs>
          <w:tab w:val="left" w:pos="6930"/>
        </w:tabs>
        <w:jc w:val="both"/>
        <w:rPr>
          <w:i/>
          <w:sz w:val="26"/>
          <w:szCs w:val="26"/>
        </w:rPr>
      </w:pPr>
      <w:r w:rsidRPr="00B67CC6">
        <w:rPr>
          <w:i/>
          <w:sz w:val="26"/>
          <w:szCs w:val="26"/>
        </w:rPr>
        <w:t>Используемые методы работы:</w:t>
      </w:r>
    </w:p>
    <w:p w:rsidR="00B90B49" w:rsidRPr="00B67CC6" w:rsidRDefault="00B90B49" w:rsidP="00B90B49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 Объяснительно - иллюстративные  (методы обучения, при использовании которых, дошкольники воспринимают и усваивают готовую информацию); </w:t>
      </w:r>
    </w:p>
    <w:p w:rsidR="00B90B49" w:rsidRPr="00B67CC6" w:rsidRDefault="00B90B49" w:rsidP="00B90B49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репродуктивные методы обучения (дети воспроизводят полученные знания и основные способы деятельности);</w:t>
      </w:r>
    </w:p>
    <w:p w:rsidR="00B90B49" w:rsidRPr="00B67CC6" w:rsidRDefault="00B90B49" w:rsidP="00B90B49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- частично- поисковые методы обучения (участие детей в коллективном поиске решения поставленной задачи совместно с педагогом); </w:t>
      </w:r>
    </w:p>
    <w:p w:rsidR="00B90B49" w:rsidRPr="00B67CC6" w:rsidRDefault="00B90B49" w:rsidP="00B90B49">
      <w:pPr>
        <w:tabs>
          <w:tab w:val="left" w:pos="6930"/>
        </w:tabs>
        <w:jc w:val="both"/>
        <w:rPr>
          <w:sz w:val="26"/>
          <w:szCs w:val="26"/>
        </w:rPr>
      </w:pPr>
      <w:r w:rsidRPr="00B67CC6">
        <w:rPr>
          <w:sz w:val="26"/>
          <w:szCs w:val="26"/>
        </w:rPr>
        <w:t>- исследовательские методы обучения (овладение воспитанниками методами научного познания, самостоятельной  творческой работы).</w:t>
      </w:r>
    </w:p>
    <w:p w:rsidR="00B90B49" w:rsidRPr="00B67CC6" w:rsidRDefault="00B90B49" w:rsidP="00B90B49">
      <w:pPr>
        <w:tabs>
          <w:tab w:val="left" w:pos="6930"/>
        </w:tabs>
        <w:ind w:firstLine="567"/>
        <w:jc w:val="both"/>
        <w:rPr>
          <w:sz w:val="26"/>
          <w:szCs w:val="26"/>
        </w:rPr>
      </w:pPr>
      <w:r w:rsidRPr="00B67CC6">
        <w:rPr>
          <w:sz w:val="26"/>
          <w:szCs w:val="26"/>
        </w:rPr>
        <w:t xml:space="preserve">Все названные выше формы и методы работы находят свое выражение в принципе </w:t>
      </w:r>
      <w:proofErr w:type="spellStart"/>
      <w:r w:rsidRPr="00B67CC6">
        <w:rPr>
          <w:sz w:val="26"/>
          <w:szCs w:val="26"/>
        </w:rPr>
        <w:t>интегративности</w:t>
      </w:r>
      <w:proofErr w:type="spellEnd"/>
      <w:r w:rsidRPr="00B67CC6">
        <w:rPr>
          <w:sz w:val="26"/>
          <w:szCs w:val="26"/>
        </w:rPr>
        <w:t>, в соответствии с которым целенаправленная   работа по развитию  художественно – творческих способностей включается в целостный педагогический процесс: с другими видами деятельности (речевой, художественной, музыкальной и др.), с различными видами искусств (драматическим, избирательным), специально организованной и самостоятельной деятельностью.</w:t>
      </w:r>
    </w:p>
    <w:p w:rsidR="00B90B49" w:rsidRPr="00B67CC6" w:rsidRDefault="00B90B49" w:rsidP="00B90B49">
      <w:pPr>
        <w:ind w:hanging="260"/>
        <w:jc w:val="center"/>
        <w:rPr>
          <w:sz w:val="28"/>
          <w:szCs w:val="28"/>
        </w:rPr>
      </w:pPr>
    </w:p>
    <w:p w:rsidR="0031238A" w:rsidRDefault="0031238A" w:rsidP="0031238A">
      <w:pPr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Дидактические принципы построения и реализации Программы «Веселая кисточка»</w:t>
      </w:r>
      <w:r>
        <w:rPr>
          <w:rFonts w:eastAsia="Times New Roman"/>
          <w:b/>
          <w:bCs/>
          <w:sz w:val="26"/>
          <w:szCs w:val="26"/>
        </w:rPr>
        <w:t xml:space="preserve"> </w:t>
      </w:r>
    </w:p>
    <w:p w:rsidR="0031238A" w:rsidRPr="00CC67B4" w:rsidRDefault="0031238A" w:rsidP="0031238A">
      <w:pPr>
        <w:ind w:firstLine="708"/>
        <w:jc w:val="both"/>
        <w:rPr>
          <w:rFonts w:eastAsia="Symbol"/>
          <w:sz w:val="26"/>
          <w:szCs w:val="26"/>
        </w:rPr>
      </w:pPr>
      <w:r w:rsidRPr="00CC67B4">
        <w:rPr>
          <w:rFonts w:eastAsia="Times New Roman"/>
          <w:iCs/>
          <w:sz w:val="26"/>
          <w:szCs w:val="26"/>
          <w:u w:val="single"/>
        </w:rPr>
        <w:t>Общепедагогические принципы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обусловленные единством учебно-воспитательного</w:t>
      </w:r>
      <w:r>
        <w:rPr>
          <w:rFonts w:eastAsia="Symbo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пространства ДОУ: </w:t>
      </w:r>
    </w:p>
    <w:p w:rsidR="0031238A" w:rsidRDefault="0031238A" w:rsidP="0031238A">
      <w:pPr>
        <w:tabs>
          <w:tab w:val="left" w:pos="600"/>
          <w:tab w:val="left" w:pos="6600"/>
          <w:tab w:val="left" w:pos="784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культуросообразности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построение и/или корректировка универсального эстетического содержания программы с учётом региональных культурных традиций;</w:t>
      </w:r>
    </w:p>
    <w:p w:rsidR="0031238A" w:rsidRDefault="0031238A" w:rsidP="0031238A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сезонности: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систематичности и последовательности: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цикличности:</w:t>
      </w:r>
      <w:r>
        <w:rPr>
          <w:rFonts w:eastAsia="Times New Roman"/>
          <w:sz w:val="26"/>
          <w:szCs w:val="26"/>
        </w:rPr>
        <w:t xml:space="preserve"> построение и/или корректировка содержания программы с постепенным усложнение и расширением от возраста к возрасту;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оптимизации и гуманизации</w:t>
      </w:r>
      <w:r>
        <w:rPr>
          <w:rFonts w:eastAsia="Times New Roman"/>
          <w:sz w:val="26"/>
          <w:szCs w:val="26"/>
        </w:rPr>
        <w:t xml:space="preserve"> учебно-воспитательного процесса;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развивающего характера</w:t>
      </w:r>
      <w:r>
        <w:rPr>
          <w:rFonts w:eastAsia="Times New Roman"/>
          <w:sz w:val="26"/>
          <w:szCs w:val="26"/>
        </w:rPr>
        <w:t xml:space="preserve"> художественного образования;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proofErr w:type="spellStart"/>
      <w:r>
        <w:rPr>
          <w:rFonts w:eastAsia="Times New Roman"/>
          <w:i/>
          <w:iCs/>
          <w:sz w:val="26"/>
          <w:szCs w:val="26"/>
        </w:rPr>
        <w:t>природосообразности</w:t>
      </w:r>
      <w:proofErr w:type="spellEnd"/>
      <w:r>
        <w:rPr>
          <w:rFonts w:eastAsia="Times New Roman"/>
          <w:i/>
          <w:i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интереса:</w:t>
      </w:r>
      <w:r>
        <w:rPr>
          <w:rFonts w:eastAsia="Times New Roman"/>
          <w:sz w:val="26"/>
          <w:szCs w:val="26"/>
        </w:rPr>
        <w:t xml:space="preserve"> построение и/или корректировка программы с опорой на интересы отдельных детей и детского сообщества (группы детей) в целом.</w:t>
      </w:r>
    </w:p>
    <w:p w:rsidR="0031238A" w:rsidRDefault="0031238A" w:rsidP="0031238A">
      <w:pPr>
        <w:ind w:firstLine="567"/>
        <w:jc w:val="both"/>
        <w:rPr>
          <w:rFonts w:eastAsia="Times New Roman"/>
          <w:sz w:val="26"/>
          <w:szCs w:val="26"/>
        </w:rPr>
      </w:pPr>
      <w:r w:rsidRPr="00CC67B4">
        <w:rPr>
          <w:rFonts w:eastAsia="Times New Roman"/>
          <w:sz w:val="26"/>
          <w:szCs w:val="26"/>
          <w:u w:val="single"/>
        </w:rPr>
        <w:lastRenderedPageBreak/>
        <w:t>Специфические принципы</w:t>
      </w:r>
      <w:r>
        <w:rPr>
          <w:rFonts w:eastAsia="Times New Roman"/>
          <w:sz w:val="26"/>
          <w:szCs w:val="26"/>
        </w:rPr>
        <w:t>, обусловленные особенностями художественно-эстетической деятельности: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эстетизации</w:t>
      </w:r>
      <w:r>
        <w:rPr>
          <w:rFonts w:eastAsia="Times New Roman"/>
          <w:sz w:val="26"/>
          <w:szCs w:val="26"/>
        </w:rPr>
        <w:t xml:space="preserve"> развивающей предметно-пространственной среды;</w:t>
      </w:r>
    </w:p>
    <w:p w:rsidR="0031238A" w:rsidRDefault="0031238A" w:rsidP="0031238A">
      <w:pPr>
        <w:tabs>
          <w:tab w:val="left" w:pos="600"/>
        </w:tabs>
        <w:jc w:val="both"/>
        <w:rPr>
          <w:rFonts w:eastAsia="Times New Roman"/>
          <w:sz w:val="26"/>
          <w:szCs w:val="26"/>
        </w:rPr>
      </w:pPr>
      <w:r>
        <w:rPr>
          <w:rFonts w:eastAsia="Symbo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принцип </w:t>
      </w:r>
      <w:r>
        <w:rPr>
          <w:rFonts w:eastAsia="Times New Roman"/>
          <w:i/>
          <w:iCs/>
          <w:sz w:val="26"/>
          <w:szCs w:val="26"/>
        </w:rPr>
        <w:t>культурного обогащения</w:t>
      </w:r>
      <w:r>
        <w:rPr>
          <w:rFonts w:eastAsia="Times New Roman"/>
          <w:sz w:val="26"/>
          <w:szCs w:val="26"/>
        </w:rPr>
        <w:t xml:space="preserve">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 продуктивной деятельности</w:t>
      </w:r>
      <w:r>
        <w:rPr>
          <w:rFonts w:eastAsia="Times New Roman"/>
          <w:sz w:val="26"/>
          <w:szCs w:val="26"/>
        </w:rPr>
        <w:t xml:space="preserve"> с другими видами детской активности;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интеграции</w:t>
      </w:r>
      <w:r>
        <w:rPr>
          <w:rFonts w:eastAsia="Times New Roman"/>
          <w:sz w:val="26"/>
          <w:szCs w:val="26"/>
        </w:rPr>
        <w:t xml:space="preserve"> различных видов изобразительного искусства и художественной деятельности;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эстетического ориентира</w:t>
      </w:r>
      <w:r>
        <w:rPr>
          <w:rFonts w:eastAsia="Times New Roman"/>
          <w:sz w:val="26"/>
          <w:szCs w:val="26"/>
        </w:rPr>
        <w:t xml:space="preserve"> на общечеловеческие ценности (воспитание человека думающего, чувствующего, созидающего, рефлектирующего);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обогащения</w:t>
      </w:r>
      <w:r>
        <w:rPr>
          <w:rFonts w:eastAsia="Times New Roman"/>
          <w:sz w:val="26"/>
          <w:szCs w:val="26"/>
        </w:rPr>
        <w:t xml:space="preserve"> сенсорно-чувственного опыта;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организации</w:t>
      </w:r>
      <w:r>
        <w:rPr>
          <w:rFonts w:eastAsia="Times New Roman"/>
          <w:sz w:val="26"/>
          <w:szCs w:val="26"/>
        </w:rPr>
        <w:t xml:space="preserve"> тематического </w:t>
      </w:r>
      <w:r>
        <w:rPr>
          <w:rFonts w:eastAsia="Times New Roman"/>
          <w:i/>
          <w:iCs/>
          <w:sz w:val="26"/>
          <w:szCs w:val="26"/>
        </w:rPr>
        <w:t>пространства</w:t>
      </w:r>
      <w:r>
        <w:rPr>
          <w:rFonts w:eastAsia="Times New Roman"/>
          <w:sz w:val="26"/>
          <w:szCs w:val="26"/>
        </w:rPr>
        <w:t xml:space="preserve"> (информационного поля) - основы для развития образных представлений;</w:t>
      </w:r>
    </w:p>
    <w:p w:rsidR="0031238A" w:rsidRDefault="0031238A" w:rsidP="0031238A">
      <w:pPr>
        <w:tabs>
          <w:tab w:val="left" w:pos="620"/>
        </w:tabs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взаимосвязи</w:t>
      </w:r>
      <w:r>
        <w:rPr>
          <w:rFonts w:eastAsia="Times New Roman"/>
          <w:sz w:val="26"/>
          <w:szCs w:val="26"/>
        </w:rPr>
        <w:t xml:space="preserve"> обобщённых </w:t>
      </w:r>
      <w:r>
        <w:rPr>
          <w:rFonts w:eastAsia="Times New Roman"/>
          <w:i/>
          <w:iCs/>
          <w:sz w:val="26"/>
          <w:szCs w:val="26"/>
        </w:rPr>
        <w:t>представлений</w:t>
      </w:r>
      <w:r>
        <w:rPr>
          <w:rFonts w:eastAsia="Times New Roman"/>
          <w:sz w:val="26"/>
          <w:szCs w:val="26"/>
        </w:rPr>
        <w:t xml:space="preserve"> и обобщённых  </w:t>
      </w:r>
      <w:r>
        <w:rPr>
          <w:rFonts w:eastAsia="Times New Roman"/>
          <w:i/>
          <w:iCs/>
          <w:sz w:val="26"/>
          <w:szCs w:val="26"/>
        </w:rPr>
        <w:t xml:space="preserve">способов </w:t>
      </w:r>
      <w:r>
        <w:rPr>
          <w:rFonts w:eastAsia="Times New Roman"/>
          <w:sz w:val="26"/>
          <w:szCs w:val="26"/>
        </w:rPr>
        <w:t>действий,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направленных на создание выразительного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художественного образа;</w:t>
      </w:r>
    </w:p>
    <w:p w:rsidR="0031238A" w:rsidRDefault="0031238A" w:rsidP="0031238A">
      <w:pPr>
        <w:tabs>
          <w:tab w:val="left" w:pos="62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-принцип </w:t>
      </w:r>
      <w:r>
        <w:rPr>
          <w:rFonts w:eastAsia="Times New Roman"/>
          <w:i/>
          <w:iCs/>
          <w:sz w:val="26"/>
          <w:szCs w:val="26"/>
        </w:rPr>
        <w:t>естественной радости</w:t>
      </w:r>
      <w:r>
        <w:rPr>
          <w:rFonts w:eastAsia="Times New Roman"/>
          <w:sz w:val="26"/>
          <w:szCs w:val="26"/>
        </w:rPr>
        <w:t xml:space="preserve">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31238A" w:rsidRPr="00CC67B4" w:rsidRDefault="0031238A" w:rsidP="0031238A">
      <w:pPr>
        <w:ind w:left="1" w:firstLine="707"/>
        <w:jc w:val="both"/>
        <w:rPr>
          <w:rFonts w:ascii="Symbol" w:eastAsia="Symbol" w:hAnsi="Symbol" w:cs="Symbol"/>
          <w:i/>
          <w:sz w:val="26"/>
          <w:szCs w:val="26"/>
        </w:rPr>
      </w:pPr>
      <w:r w:rsidRPr="00CC67B4">
        <w:rPr>
          <w:rFonts w:eastAsia="Times New Roman"/>
          <w:b/>
          <w:bCs/>
          <w:i/>
          <w:sz w:val="26"/>
          <w:szCs w:val="26"/>
        </w:rPr>
        <w:t>Методы эстетического воспитания:</w:t>
      </w:r>
    </w:p>
    <w:p w:rsidR="0031238A" w:rsidRDefault="0031238A" w:rsidP="0031238A">
      <w:pPr>
        <w:spacing w:line="26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Default="0031238A" w:rsidP="0031238A">
      <w:p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 метод пробуждения ярких эстетических эмоций и переживаний с целью овладения даром сопереживания;</w:t>
      </w:r>
    </w:p>
    <w:p w:rsidR="0031238A" w:rsidRDefault="0031238A" w:rsidP="0031238A">
      <w:pPr>
        <w:spacing w:line="5" w:lineRule="exact"/>
        <w:jc w:val="both"/>
        <w:rPr>
          <w:rFonts w:eastAsia="Times New Roman"/>
          <w:sz w:val="26"/>
          <w:szCs w:val="26"/>
        </w:rPr>
      </w:pPr>
    </w:p>
    <w:p w:rsidR="0031238A" w:rsidRDefault="0031238A" w:rsidP="0031238A">
      <w:pPr>
        <w:spacing w:line="235" w:lineRule="auto"/>
        <w:ind w:left="1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>метод побуждения к сопереживанию, эмоциональной отзывчивости на прекрасное в окружающем мире;</w:t>
      </w:r>
    </w:p>
    <w:p w:rsidR="0031238A" w:rsidRDefault="0031238A" w:rsidP="0031238A">
      <w:pPr>
        <w:spacing w:line="33" w:lineRule="exact"/>
        <w:jc w:val="both"/>
        <w:rPr>
          <w:rFonts w:eastAsia="Times New Roman"/>
          <w:sz w:val="26"/>
          <w:szCs w:val="26"/>
        </w:rPr>
      </w:pPr>
    </w:p>
    <w:p w:rsidR="0031238A" w:rsidRDefault="0031238A" w:rsidP="0031238A">
      <w:pPr>
        <w:numPr>
          <w:ilvl w:val="0"/>
          <w:numId w:val="9"/>
        </w:numPr>
        <w:tabs>
          <w:tab w:val="left" w:pos="284"/>
        </w:tabs>
        <w:spacing w:line="228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метод эстетического убеждения (По мысли А.В. </w:t>
      </w:r>
      <w:proofErr w:type="spellStart"/>
      <w:r>
        <w:rPr>
          <w:rFonts w:eastAsia="Times New Roman"/>
          <w:sz w:val="26"/>
          <w:szCs w:val="26"/>
        </w:rPr>
        <w:t>Бакушинского</w:t>
      </w:r>
      <w:proofErr w:type="spellEnd"/>
      <w:r>
        <w:rPr>
          <w:rFonts w:eastAsia="Times New Roman"/>
          <w:sz w:val="26"/>
          <w:szCs w:val="26"/>
        </w:rPr>
        <w:t xml:space="preserve"> «Форма, колорит, линия, масса и пространство, фактура должны убеждать собою непосредственно, должны быть самоценны, как чистый эстетический факт»);</w:t>
      </w:r>
    </w:p>
    <w:p w:rsidR="0031238A" w:rsidRDefault="0031238A" w:rsidP="0031238A">
      <w:pPr>
        <w:spacing w:line="34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Default="0031238A" w:rsidP="0031238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сенсорного насыщения (без сенсорной основы немыслимо приобщение детей к художественной культуре);</w:t>
      </w:r>
    </w:p>
    <w:p w:rsidR="0031238A" w:rsidRDefault="0031238A" w:rsidP="0031238A">
      <w:pPr>
        <w:spacing w:line="32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Default="0031238A" w:rsidP="0031238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эстетического выбора («убеждения красотой»), направленный на формирование эстетического вкуса;</w:t>
      </w:r>
    </w:p>
    <w:p w:rsidR="0031238A" w:rsidRDefault="0031238A" w:rsidP="0031238A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Default="0031238A" w:rsidP="0031238A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разнообразной художественной практики;</w:t>
      </w:r>
    </w:p>
    <w:p w:rsidR="0031238A" w:rsidRDefault="0031238A" w:rsidP="0031238A">
      <w:pPr>
        <w:numPr>
          <w:ilvl w:val="0"/>
          <w:numId w:val="9"/>
        </w:numPr>
        <w:tabs>
          <w:tab w:val="left" w:pos="281"/>
        </w:tabs>
        <w:spacing w:line="237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сотворчества (с педагогом, народным мастером, художником, сверстниками);</w:t>
      </w:r>
    </w:p>
    <w:p w:rsidR="0031238A" w:rsidRDefault="0031238A" w:rsidP="0031238A">
      <w:pPr>
        <w:spacing w:line="29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Default="0031238A" w:rsidP="0031238A">
      <w:pPr>
        <w:numPr>
          <w:ilvl w:val="0"/>
          <w:numId w:val="9"/>
        </w:numPr>
        <w:tabs>
          <w:tab w:val="left" w:pos="284"/>
        </w:tabs>
        <w:spacing w:line="225" w:lineRule="auto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нетривиальных (необыденных) творческих ситуаций, пробуждающих интерес к художественной деятельности;</w:t>
      </w:r>
    </w:p>
    <w:p w:rsidR="0031238A" w:rsidRDefault="0031238A" w:rsidP="0031238A">
      <w:pPr>
        <w:spacing w:line="1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31238A" w:rsidRPr="00381A77" w:rsidRDefault="0031238A" w:rsidP="0031238A">
      <w:pPr>
        <w:numPr>
          <w:ilvl w:val="0"/>
          <w:numId w:val="9"/>
        </w:numPr>
        <w:tabs>
          <w:tab w:val="left" w:pos="281"/>
        </w:tabs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метод эвристических и поисковых ситуаций.</w:t>
      </w:r>
    </w:p>
    <w:bookmarkEnd w:id="5"/>
    <w:bookmarkEnd w:id="9"/>
    <w:p w:rsidR="0031238A" w:rsidRDefault="0031238A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31238A" w:rsidRDefault="0031238A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  <w:bookmarkStart w:id="10" w:name="_Hlk52997617"/>
      <w:r>
        <w:rPr>
          <w:rFonts w:eastAsia="Times New Roman"/>
          <w:b/>
          <w:bCs/>
          <w:sz w:val="28"/>
          <w:szCs w:val="28"/>
        </w:rPr>
        <w:t>2.5. Материально-техническое обеспечение</w:t>
      </w:r>
    </w:p>
    <w:bookmarkEnd w:id="10"/>
    <w:p w:rsidR="00B707E2" w:rsidRDefault="00B707E2" w:rsidP="00B707E2">
      <w:p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Учебно-методический комплекс.</w:t>
      </w:r>
    </w:p>
    <w:p w:rsidR="00B707E2" w:rsidRPr="00C17B2A" w:rsidRDefault="00B707E2" w:rsidP="00B707E2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 w:rsidRPr="00C17B2A">
        <w:rPr>
          <w:rFonts w:eastAsia="Times New Roman"/>
          <w:sz w:val="26"/>
          <w:szCs w:val="26"/>
        </w:rPr>
        <w:t>Учебные и методические пособия: научная, специальная, методическая лит</w:t>
      </w:r>
      <w:r>
        <w:rPr>
          <w:rFonts w:eastAsia="Times New Roman"/>
          <w:sz w:val="26"/>
          <w:szCs w:val="26"/>
        </w:rPr>
        <w:t>ература.</w:t>
      </w:r>
    </w:p>
    <w:p w:rsidR="00B707E2" w:rsidRPr="00C17B2A" w:rsidRDefault="00B707E2" w:rsidP="00B707E2">
      <w:pPr>
        <w:pStyle w:val="a4"/>
        <w:numPr>
          <w:ilvl w:val="0"/>
          <w:numId w:val="12"/>
        </w:numPr>
        <w:tabs>
          <w:tab w:val="left" w:pos="700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Материалы из опыта</w:t>
      </w:r>
      <w:r w:rsidRPr="00C17B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работы: </w:t>
      </w:r>
      <w:r w:rsidRPr="00C17B2A">
        <w:rPr>
          <w:rFonts w:eastAsia="Times New Roman"/>
          <w:sz w:val="26"/>
          <w:szCs w:val="26"/>
        </w:rPr>
        <w:t>образцы; схемы;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шаблоны, трафареты;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>альбомы, фотографии лучших работ;</w:t>
      </w:r>
      <w:r>
        <w:rPr>
          <w:rFonts w:eastAsia="Times New Roman"/>
          <w:sz w:val="26"/>
          <w:szCs w:val="26"/>
        </w:rPr>
        <w:t xml:space="preserve"> </w:t>
      </w:r>
      <w:r w:rsidRPr="00C17B2A">
        <w:rPr>
          <w:rFonts w:eastAsia="Times New Roman"/>
          <w:sz w:val="26"/>
          <w:szCs w:val="26"/>
        </w:rPr>
        <w:t xml:space="preserve">перспективные тематические планы; конспекты </w:t>
      </w:r>
      <w:r w:rsidR="00AC6DD6" w:rsidRPr="00C17B2A">
        <w:rPr>
          <w:rFonts w:eastAsia="Times New Roman"/>
          <w:sz w:val="26"/>
          <w:szCs w:val="26"/>
        </w:rPr>
        <w:t>занятий; фонотека</w:t>
      </w:r>
      <w:r w:rsidRPr="00C17B2A">
        <w:rPr>
          <w:rFonts w:eastAsia="Times New Roman"/>
          <w:sz w:val="26"/>
          <w:szCs w:val="26"/>
        </w:rPr>
        <w:t>.</w:t>
      </w:r>
    </w:p>
    <w:p w:rsidR="00B707E2" w:rsidRDefault="00B707E2" w:rsidP="00B707E2">
      <w:pPr>
        <w:tabs>
          <w:tab w:val="left" w:pos="701"/>
        </w:tabs>
        <w:ind w:right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материала и оборудования, необходимого для занятий с детьми: цветная бумага различной фактуры, картон, ватман, клей; пластилин, стеки; </w:t>
      </w:r>
      <w:r w:rsidRPr="00C17B2A">
        <w:rPr>
          <w:rFonts w:eastAsia="Times New Roman"/>
          <w:sz w:val="26"/>
          <w:szCs w:val="26"/>
        </w:rPr>
        <w:lastRenderedPageBreak/>
        <w:t>простые и цветные карандаши, фломастеры, восковые мелки, гуашь, акварель</w:t>
      </w:r>
      <w:r>
        <w:rPr>
          <w:rFonts w:eastAsia="Times New Roman"/>
          <w:sz w:val="26"/>
          <w:szCs w:val="26"/>
        </w:rPr>
        <w:t xml:space="preserve">; </w:t>
      </w:r>
      <w:r w:rsidRPr="00C17B2A">
        <w:rPr>
          <w:rFonts w:eastAsia="Times New Roman"/>
          <w:sz w:val="26"/>
          <w:szCs w:val="26"/>
        </w:rPr>
        <w:t>кисти трех размеров, тычки разных размеров, пробки, трубочки для коктейля;</w:t>
      </w:r>
    </w:p>
    <w:p w:rsidR="00B707E2" w:rsidRPr="00C17B2A" w:rsidRDefault="00B707E2" w:rsidP="00B707E2">
      <w:pPr>
        <w:tabs>
          <w:tab w:val="left" w:pos="701"/>
        </w:tabs>
        <w:ind w:right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</w:t>
      </w:r>
      <w:r w:rsidRPr="00C17B2A">
        <w:rPr>
          <w:rFonts w:eastAsia="Times New Roman"/>
          <w:sz w:val="26"/>
          <w:szCs w:val="26"/>
        </w:rPr>
        <w:t>Диагностическая карта «Оценка освоения программы».</w:t>
      </w:r>
    </w:p>
    <w:p w:rsidR="0031238A" w:rsidRDefault="0031238A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31238A" w:rsidRDefault="0031238A" w:rsidP="00670E3C">
      <w:pPr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670E3C" w:rsidRDefault="0031238A" w:rsidP="00670E3C">
      <w:pPr>
        <w:ind w:left="142"/>
        <w:jc w:val="center"/>
        <w:rPr>
          <w:sz w:val="28"/>
          <w:szCs w:val="28"/>
        </w:rPr>
      </w:pPr>
      <w:bookmarkStart w:id="11" w:name="_Hlk52999219"/>
      <w:r>
        <w:rPr>
          <w:rFonts w:eastAsia="Times New Roman"/>
          <w:b/>
          <w:bCs/>
          <w:sz w:val="28"/>
          <w:szCs w:val="28"/>
        </w:rPr>
        <w:t>2.6. Список литературы</w:t>
      </w:r>
      <w:r w:rsidR="00670E3C">
        <w:rPr>
          <w:rFonts w:eastAsia="Times New Roman"/>
          <w:b/>
          <w:bCs/>
          <w:sz w:val="28"/>
          <w:szCs w:val="28"/>
        </w:rPr>
        <w:t>.</w:t>
      </w:r>
    </w:p>
    <w:bookmarkEnd w:id="11"/>
    <w:p w:rsidR="00670E3C" w:rsidRDefault="00670E3C" w:rsidP="00670E3C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1. </w:t>
      </w:r>
      <w:proofErr w:type="spellStart"/>
      <w:r>
        <w:rPr>
          <w:rFonts w:eastAsia="Times New Roman"/>
          <w:sz w:val="26"/>
          <w:szCs w:val="26"/>
        </w:rPr>
        <w:t>Вербенец</w:t>
      </w:r>
      <w:proofErr w:type="spellEnd"/>
      <w:r>
        <w:rPr>
          <w:rFonts w:eastAsia="Times New Roman"/>
          <w:sz w:val="26"/>
          <w:szCs w:val="26"/>
        </w:rPr>
        <w:t xml:space="preserve"> А.М. Образовательная область «Художественное творчество». СПб.: ООО «Издательство «Детство-пресс», 2012.</w:t>
      </w:r>
    </w:p>
    <w:p w:rsidR="00670E3C" w:rsidRDefault="00670E3C" w:rsidP="00670E3C">
      <w:pPr>
        <w:ind w:left="284" w:right="3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2. Выготский Л.С. Воображение и творчество в детском саду</w:t>
      </w:r>
      <w:proofErr w:type="gramStart"/>
      <w:r>
        <w:rPr>
          <w:rFonts w:eastAsia="Times New Roman"/>
          <w:sz w:val="26"/>
          <w:szCs w:val="26"/>
        </w:rPr>
        <w:t xml:space="preserve">.. - </w:t>
      </w:r>
      <w:proofErr w:type="gramEnd"/>
      <w:r>
        <w:rPr>
          <w:rFonts w:eastAsia="Times New Roman"/>
          <w:sz w:val="26"/>
          <w:szCs w:val="26"/>
        </w:rPr>
        <w:t>СПб.: Союз, 1997</w:t>
      </w:r>
    </w:p>
    <w:p w:rsidR="00670E3C" w:rsidRDefault="00670E3C" w:rsidP="00670E3C">
      <w:pPr>
        <w:ind w:left="284" w:right="39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3. Лыкова И.А. Программа художественного воспитания, обучения и развития детей 2 – 7 лет «Цветные ладошки». – М.: «Карапуз-дидактика», 2007.</w:t>
      </w:r>
    </w:p>
    <w:p w:rsidR="00670E3C" w:rsidRDefault="00670E3C" w:rsidP="00670E3C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4. Лыкова И.А., Изобразительная деятельность в детском саду: планирование,       конспекты занятий, методические рекомендации. Вторая младшая группа. – М.: Издательский мир «Цветной мир», 2017.   </w:t>
      </w:r>
    </w:p>
    <w:p w:rsidR="00670E3C" w:rsidRDefault="00670E3C" w:rsidP="00670E3C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5. Комарова Т.С. Занятия по изобразительной деятельности в детском саду. М.: Просвещение,1991</w:t>
      </w:r>
    </w:p>
    <w:p w:rsidR="00670E3C" w:rsidRDefault="00670E3C" w:rsidP="00670E3C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6. Котляр В.Ф. Изобразительная деятельность дошкольников. Киев: </w:t>
      </w:r>
      <w:proofErr w:type="spellStart"/>
      <w:r>
        <w:rPr>
          <w:rFonts w:eastAsia="Times New Roman"/>
          <w:sz w:val="26"/>
          <w:szCs w:val="26"/>
        </w:rPr>
        <w:t>радянська</w:t>
      </w:r>
      <w:proofErr w:type="spellEnd"/>
      <w:r>
        <w:rPr>
          <w:rFonts w:eastAsia="Times New Roman"/>
          <w:sz w:val="26"/>
          <w:szCs w:val="26"/>
        </w:rPr>
        <w:t xml:space="preserve"> школа,1986</w:t>
      </w:r>
    </w:p>
    <w:p w:rsidR="00670E3C" w:rsidRDefault="00670E3C" w:rsidP="00670E3C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</w:p>
    <w:p w:rsidR="00C17B2A" w:rsidRPr="00254B86" w:rsidRDefault="00C17B2A" w:rsidP="00254B86">
      <w:pPr>
        <w:tabs>
          <w:tab w:val="left" w:pos="567"/>
        </w:tabs>
        <w:ind w:left="284" w:right="395"/>
        <w:jc w:val="both"/>
        <w:rPr>
          <w:rFonts w:eastAsia="Times New Roman"/>
          <w:sz w:val="26"/>
          <w:szCs w:val="26"/>
        </w:rPr>
      </w:pPr>
    </w:p>
    <w:sectPr w:rsidR="00C17B2A" w:rsidRPr="00254B86" w:rsidSect="00BE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42FADB58"/>
    <w:lvl w:ilvl="0" w:tplc="37588CAC">
      <w:start w:val="1"/>
      <w:numFmt w:val="bullet"/>
      <w:lvlText w:val="-"/>
      <w:lvlJc w:val="left"/>
      <w:pPr>
        <w:ind w:left="0" w:firstLine="0"/>
      </w:pPr>
    </w:lvl>
    <w:lvl w:ilvl="1" w:tplc="266093B4">
      <w:numFmt w:val="decimal"/>
      <w:lvlText w:val=""/>
      <w:lvlJc w:val="left"/>
      <w:pPr>
        <w:ind w:left="0" w:firstLine="0"/>
      </w:pPr>
    </w:lvl>
    <w:lvl w:ilvl="2" w:tplc="E2EAECC2">
      <w:numFmt w:val="decimal"/>
      <w:lvlText w:val=""/>
      <w:lvlJc w:val="left"/>
      <w:pPr>
        <w:ind w:left="0" w:firstLine="0"/>
      </w:pPr>
    </w:lvl>
    <w:lvl w:ilvl="3" w:tplc="83F0F0EA">
      <w:numFmt w:val="decimal"/>
      <w:lvlText w:val=""/>
      <w:lvlJc w:val="left"/>
      <w:pPr>
        <w:ind w:left="0" w:firstLine="0"/>
      </w:pPr>
    </w:lvl>
    <w:lvl w:ilvl="4" w:tplc="0B72687C">
      <w:numFmt w:val="decimal"/>
      <w:lvlText w:val=""/>
      <w:lvlJc w:val="left"/>
      <w:pPr>
        <w:ind w:left="0" w:firstLine="0"/>
      </w:pPr>
    </w:lvl>
    <w:lvl w:ilvl="5" w:tplc="E6DAD3EE">
      <w:numFmt w:val="decimal"/>
      <w:lvlText w:val=""/>
      <w:lvlJc w:val="left"/>
      <w:pPr>
        <w:ind w:left="0" w:firstLine="0"/>
      </w:pPr>
    </w:lvl>
    <w:lvl w:ilvl="6" w:tplc="E0908F50">
      <w:numFmt w:val="decimal"/>
      <w:lvlText w:val=""/>
      <w:lvlJc w:val="left"/>
      <w:pPr>
        <w:ind w:left="0" w:firstLine="0"/>
      </w:pPr>
    </w:lvl>
    <w:lvl w:ilvl="7" w:tplc="9D68276C">
      <w:numFmt w:val="decimal"/>
      <w:lvlText w:val=""/>
      <w:lvlJc w:val="left"/>
      <w:pPr>
        <w:ind w:left="0" w:firstLine="0"/>
      </w:pPr>
    </w:lvl>
    <w:lvl w:ilvl="8" w:tplc="AE38176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F73AFEE4"/>
    <w:lvl w:ilvl="0" w:tplc="2ACAD34E">
      <w:start w:val="1"/>
      <w:numFmt w:val="bullet"/>
      <w:lvlText w:val=""/>
      <w:lvlJc w:val="left"/>
      <w:pPr>
        <w:ind w:left="0" w:firstLine="0"/>
      </w:pPr>
    </w:lvl>
    <w:lvl w:ilvl="1" w:tplc="DBF000B8">
      <w:numFmt w:val="decimal"/>
      <w:lvlText w:val=""/>
      <w:lvlJc w:val="left"/>
      <w:pPr>
        <w:ind w:left="0" w:firstLine="0"/>
      </w:pPr>
    </w:lvl>
    <w:lvl w:ilvl="2" w:tplc="FA9E026C">
      <w:numFmt w:val="decimal"/>
      <w:lvlText w:val=""/>
      <w:lvlJc w:val="left"/>
      <w:pPr>
        <w:ind w:left="0" w:firstLine="0"/>
      </w:pPr>
    </w:lvl>
    <w:lvl w:ilvl="3" w:tplc="6C5EF482">
      <w:numFmt w:val="decimal"/>
      <w:lvlText w:val=""/>
      <w:lvlJc w:val="left"/>
      <w:pPr>
        <w:ind w:left="0" w:firstLine="0"/>
      </w:pPr>
    </w:lvl>
    <w:lvl w:ilvl="4" w:tplc="D11EF8BE">
      <w:numFmt w:val="decimal"/>
      <w:lvlText w:val=""/>
      <w:lvlJc w:val="left"/>
      <w:pPr>
        <w:ind w:left="0" w:firstLine="0"/>
      </w:pPr>
    </w:lvl>
    <w:lvl w:ilvl="5" w:tplc="44FE24FC">
      <w:numFmt w:val="decimal"/>
      <w:lvlText w:val=""/>
      <w:lvlJc w:val="left"/>
      <w:pPr>
        <w:ind w:left="0" w:firstLine="0"/>
      </w:pPr>
    </w:lvl>
    <w:lvl w:ilvl="6" w:tplc="2250B8DA">
      <w:numFmt w:val="decimal"/>
      <w:lvlText w:val=""/>
      <w:lvlJc w:val="left"/>
      <w:pPr>
        <w:ind w:left="0" w:firstLine="0"/>
      </w:pPr>
    </w:lvl>
    <w:lvl w:ilvl="7" w:tplc="05D075D8">
      <w:numFmt w:val="decimal"/>
      <w:lvlText w:val=""/>
      <w:lvlJc w:val="left"/>
      <w:pPr>
        <w:ind w:left="0" w:firstLine="0"/>
      </w:pPr>
    </w:lvl>
    <w:lvl w:ilvl="8" w:tplc="684ECE80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793423A0"/>
    <w:lvl w:ilvl="0" w:tplc="F57AE92C">
      <w:start w:val="1"/>
      <w:numFmt w:val="bullet"/>
      <w:lvlText w:val=""/>
      <w:lvlJc w:val="left"/>
      <w:pPr>
        <w:ind w:left="0" w:firstLine="0"/>
      </w:pPr>
    </w:lvl>
    <w:lvl w:ilvl="1" w:tplc="FABE1016">
      <w:numFmt w:val="decimal"/>
      <w:lvlText w:val=""/>
      <w:lvlJc w:val="left"/>
      <w:pPr>
        <w:ind w:left="0" w:firstLine="0"/>
      </w:pPr>
    </w:lvl>
    <w:lvl w:ilvl="2" w:tplc="88E68070">
      <w:numFmt w:val="decimal"/>
      <w:lvlText w:val=""/>
      <w:lvlJc w:val="left"/>
      <w:pPr>
        <w:ind w:left="0" w:firstLine="0"/>
      </w:pPr>
    </w:lvl>
    <w:lvl w:ilvl="3" w:tplc="C0448F34">
      <w:numFmt w:val="decimal"/>
      <w:lvlText w:val=""/>
      <w:lvlJc w:val="left"/>
      <w:pPr>
        <w:ind w:left="0" w:firstLine="0"/>
      </w:pPr>
    </w:lvl>
    <w:lvl w:ilvl="4" w:tplc="3CB07EF8">
      <w:numFmt w:val="decimal"/>
      <w:lvlText w:val=""/>
      <w:lvlJc w:val="left"/>
      <w:pPr>
        <w:ind w:left="0" w:firstLine="0"/>
      </w:pPr>
    </w:lvl>
    <w:lvl w:ilvl="5" w:tplc="525AC098">
      <w:numFmt w:val="decimal"/>
      <w:lvlText w:val=""/>
      <w:lvlJc w:val="left"/>
      <w:pPr>
        <w:ind w:left="0" w:firstLine="0"/>
      </w:pPr>
    </w:lvl>
    <w:lvl w:ilvl="6" w:tplc="3152A840">
      <w:numFmt w:val="decimal"/>
      <w:lvlText w:val=""/>
      <w:lvlJc w:val="left"/>
      <w:pPr>
        <w:ind w:left="0" w:firstLine="0"/>
      </w:pPr>
    </w:lvl>
    <w:lvl w:ilvl="7" w:tplc="46D4877C">
      <w:numFmt w:val="decimal"/>
      <w:lvlText w:val=""/>
      <w:lvlJc w:val="left"/>
      <w:pPr>
        <w:ind w:left="0" w:firstLine="0"/>
      </w:pPr>
    </w:lvl>
    <w:lvl w:ilvl="8" w:tplc="2A5C735C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79FE661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C11ABB5A">
      <w:numFmt w:val="decimal"/>
      <w:lvlText w:val=""/>
      <w:lvlJc w:val="left"/>
      <w:pPr>
        <w:ind w:left="0" w:firstLine="0"/>
      </w:pPr>
    </w:lvl>
    <w:lvl w:ilvl="2" w:tplc="F3C2E078">
      <w:numFmt w:val="decimal"/>
      <w:lvlText w:val=""/>
      <w:lvlJc w:val="left"/>
      <w:pPr>
        <w:ind w:left="0" w:firstLine="0"/>
      </w:pPr>
    </w:lvl>
    <w:lvl w:ilvl="3" w:tplc="E8186A58">
      <w:numFmt w:val="decimal"/>
      <w:lvlText w:val=""/>
      <w:lvlJc w:val="left"/>
      <w:pPr>
        <w:ind w:left="0" w:firstLine="0"/>
      </w:pPr>
    </w:lvl>
    <w:lvl w:ilvl="4" w:tplc="0AC0AE80">
      <w:numFmt w:val="decimal"/>
      <w:lvlText w:val=""/>
      <w:lvlJc w:val="left"/>
      <w:pPr>
        <w:ind w:left="0" w:firstLine="0"/>
      </w:pPr>
    </w:lvl>
    <w:lvl w:ilvl="5" w:tplc="EAC42458">
      <w:numFmt w:val="decimal"/>
      <w:lvlText w:val=""/>
      <w:lvlJc w:val="left"/>
      <w:pPr>
        <w:ind w:left="0" w:firstLine="0"/>
      </w:pPr>
    </w:lvl>
    <w:lvl w:ilvl="6" w:tplc="8D6A842E">
      <w:numFmt w:val="decimal"/>
      <w:lvlText w:val=""/>
      <w:lvlJc w:val="left"/>
      <w:pPr>
        <w:ind w:left="0" w:firstLine="0"/>
      </w:pPr>
    </w:lvl>
    <w:lvl w:ilvl="7" w:tplc="54AE30EC">
      <w:numFmt w:val="decimal"/>
      <w:lvlText w:val=""/>
      <w:lvlJc w:val="left"/>
      <w:pPr>
        <w:ind w:left="0" w:firstLine="0"/>
      </w:pPr>
    </w:lvl>
    <w:lvl w:ilvl="8" w:tplc="2DB85062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925C5A24"/>
    <w:lvl w:ilvl="0" w:tplc="7D220348">
      <w:start w:val="1"/>
      <w:numFmt w:val="bullet"/>
      <w:lvlText w:val=""/>
      <w:lvlJc w:val="left"/>
      <w:pPr>
        <w:ind w:left="0" w:firstLine="0"/>
      </w:pPr>
    </w:lvl>
    <w:lvl w:ilvl="1" w:tplc="33DCC50A">
      <w:numFmt w:val="decimal"/>
      <w:lvlText w:val=""/>
      <w:lvlJc w:val="left"/>
      <w:pPr>
        <w:ind w:left="0" w:firstLine="0"/>
      </w:pPr>
    </w:lvl>
    <w:lvl w:ilvl="2" w:tplc="CDA6CF42">
      <w:numFmt w:val="decimal"/>
      <w:lvlText w:val=""/>
      <w:lvlJc w:val="left"/>
      <w:pPr>
        <w:ind w:left="0" w:firstLine="0"/>
      </w:pPr>
    </w:lvl>
    <w:lvl w:ilvl="3" w:tplc="B88696B2">
      <w:numFmt w:val="decimal"/>
      <w:lvlText w:val=""/>
      <w:lvlJc w:val="left"/>
      <w:pPr>
        <w:ind w:left="0" w:firstLine="0"/>
      </w:pPr>
    </w:lvl>
    <w:lvl w:ilvl="4" w:tplc="CB866932">
      <w:numFmt w:val="decimal"/>
      <w:lvlText w:val=""/>
      <w:lvlJc w:val="left"/>
      <w:pPr>
        <w:ind w:left="0" w:firstLine="0"/>
      </w:pPr>
    </w:lvl>
    <w:lvl w:ilvl="5" w:tplc="FEE2D1EE">
      <w:numFmt w:val="decimal"/>
      <w:lvlText w:val=""/>
      <w:lvlJc w:val="left"/>
      <w:pPr>
        <w:ind w:left="0" w:firstLine="0"/>
      </w:pPr>
    </w:lvl>
    <w:lvl w:ilvl="6" w:tplc="53F8C760">
      <w:numFmt w:val="decimal"/>
      <w:lvlText w:val=""/>
      <w:lvlJc w:val="left"/>
      <w:pPr>
        <w:ind w:left="0" w:firstLine="0"/>
      </w:pPr>
    </w:lvl>
    <w:lvl w:ilvl="7" w:tplc="3BDCF9CA">
      <w:numFmt w:val="decimal"/>
      <w:lvlText w:val=""/>
      <w:lvlJc w:val="left"/>
      <w:pPr>
        <w:ind w:left="0" w:firstLine="0"/>
      </w:pPr>
    </w:lvl>
    <w:lvl w:ilvl="8" w:tplc="67C0A704">
      <w:numFmt w:val="decimal"/>
      <w:lvlText w:val=""/>
      <w:lvlJc w:val="left"/>
      <w:pPr>
        <w:ind w:left="0" w:firstLine="0"/>
      </w:pPr>
    </w:lvl>
  </w:abstractNum>
  <w:abstractNum w:abstractNumId="5">
    <w:nsid w:val="0000305E"/>
    <w:multiLevelType w:val="hybridMultilevel"/>
    <w:tmpl w:val="EFCC2DA2"/>
    <w:lvl w:ilvl="0" w:tplc="127EC9E6">
      <w:start w:val="1"/>
      <w:numFmt w:val="bullet"/>
      <w:lvlText w:val="в"/>
      <w:lvlJc w:val="left"/>
      <w:pPr>
        <w:ind w:left="0" w:firstLine="0"/>
      </w:pPr>
    </w:lvl>
    <w:lvl w:ilvl="1" w:tplc="FD6EFD62">
      <w:numFmt w:val="decimal"/>
      <w:lvlText w:val=""/>
      <w:lvlJc w:val="left"/>
      <w:pPr>
        <w:ind w:left="0" w:firstLine="0"/>
      </w:pPr>
    </w:lvl>
    <w:lvl w:ilvl="2" w:tplc="4D46D214">
      <w:numFmt w:val="decimal"/>
      <w:lvlText w:val=""/>
      <w:lvlJc w:val="left"/>
      <w:pPr>
        <w:ind w:left="0" w:firstLine="0"/>
      </w:pPr>
    </w:lvl>
    <w:lvl w:ilvl="3" w:tplc="EC2CD93A">
      <w:numFmt w:val="decimal"/>
      <w:lvlText w:val=""/>
      <w:lvlJc w:val="left"/>
      <w:pPr>
        <w:ind w:left="0" w:firstLine="0"/>
      </w:pPr>
    </w:lvl>
    <w:lvl w:ilvl="4" w:tplc="30D6D700">
      <w:numFmt w:val="decimal"/>
      <w:lvlText w:val=""/>
      <w:lvlJc w:val="left"/>
      <w:pPr>
        <w:ind w:left="0" w:firstLine="0"/>
      </w:pPr>
    </w:lvl>
    <w:lvl w:ilvl="5" w:tplc="942A723A">
      <w:numFmt w:val="decimal"/>
      <w:lvlText w:val=""/>
      <w:lvlJc w:val="left"/>
      <w:pPr>
        <w:ind w:left="0" w:firstLine="0"/>
      </w:pPr>
    </w:lvl>
    <w:lvl w:ilvl="6" w:tplc="A08C98C6">
      <w:numFmt w:val="decimal"/>
      <w:lvlText w:val=""/>
      <w:lvlJc w:val="left"/>
      <w:pPr>
        <w:ind w:left="0" w:firstLine="0"/>
      </w:pPr>
    </w:lvl>
    <w:lvl w:ilvl="7" w:tplc="6782577A">
      <w:numFmt w:val="decimal"/>
      <w:lvlText w:val=""/>
      <w:lvlJc w:val="left"/>
      <w:pPr>
        <w:ind w:left="0" w:firstLine="0"/>
      </w:pPr>
    </w:lvl>
    <w:lvl w:ilvl="8" w:tplc="3CD87800">
      <w:numFmt w:val="decimal"/>
      <w:lvlText w:val=""/>
      <w:lvlJc w:val="left"/>
      <w:pPr>
        <w:ind w:left="0" w:firstLine="0"/>
      </w:pPr>
    </w:lvl>
  </w:abstractNum>
  <w:abstractNum w:abstractNumId="6">
    <w:nsid w:val="0000366B"/>
    <w:multiLevelType w:val="hybridMultilevel"/>
    <w:tmpl w:val="1256C2A8"/>
    <w:lvl w:ilvl="0" w:tplc="57DE3752">
      <w:start w:val="1"/>
      <w:numFmt w:val="bullet"/>
      <w:lvlText w:val=""/>
      <w:lvlJc w:val="left"/>
      <w:pPr>
        <w:ind w:left="0" w:firstLine="0"/>
      </w:pPr>
    </w:lvl>
    <w:lvl w:ilvl="1" w:tplc="C5643370">
      <w:numFmt w:val="decimal"/>
      <w:lvlText w:val=""/>
      <w:lvlJc w:val="left"/>
      <w:pPr>
        <w:ind w:left="0" w:firstLine="0"/>
      </w:pPr>
    </w:lvl>
    <w:lvl w:ilvl="2" w:tplc="991A2070">
      <w:numFmt w:val="decimal"/>
      <w:lvlText w:val=""/>
      <w:lvlJc w:val="left"/>
      <w:pPr>
        <w:ind w:left="0" w:firstLine="0"/>
      </w:pPr>
    </w:lvl>
    <w:lvl w:ilvl="3" w:tplc="C030637E">
      <w:numFmt w:val="decimal"/>
      <w:lvlText w:val=""/>
      <w:lvlJc w:val="left"/>
      <w:pPr>
        <w:ind w:left="0" w:firstLine="0"/>
      </w:pPr>
    </w:lvl>
    <w:lvl w:ilvl="4" w:tplc="790EA8C6">
      <w:numFmt w:val="decimal"/>
      <w:lvlText w:val=""/>
      <w:lvlJc w:val="left"/>
      <w:pPr>
        <w:ind w:left="0" w:firstLine="0"/>
      </w:pPr>
    </w:lvl>
    <w:lvl w:ilvl="5" w:tplc="2B108E2A">
      <w:numFmt w:val="decimal"/>
      <w:lvlText w:val=""/>
      <w:lvlJc w:val="left"/>
      <w:pPr>
        <w:ind w:left="0" w:firstLine="0"/>
      </w:pPr>
    </w:lvl>
    <w:lvl w:ilvl="6" w:tplc="551EDA76">
      <w:numFmt w:val="decimal"/>
      <w:lvlText w:val=""/>
      <w:lvlJc w:val="left"/>
      <w:pPr>
        <w:ind w:left="0" w:firstLine="0"/>
      </w:pPr>
    </w:lvl>
    <w:lvl w:ilvl="7" w:tplc="69CE5E90">
      <w:numFmt w:val="decimal"/>
      <w:lvlText w:val=""/>
      <w:lvlJc w:val="left"/>
      <w:pPr>
        <w:ind w:left="0" w:firstLine="0"/>
      </w:pPr>
    </w:lvl>
    <w:lvl w:ilvl="8" w:tplc="2E9EE604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E2BCD17C"/>
    <w:lvl w:ilvl="0" w:tplc="27B80A10">
      <w:start w:val="1"/>
      <w:numFmt w:val="bullet"/>
      <w:lvlText w:val=""/>
      <w:lvlJc w:val="left"/>
      <w:pPr>
        <w:ind w:left="0" w:firstLine="0"/>
      </w:pPr>
    </w:lvl>
    <w:lvl w:ilvl="1" w:tplc="71C89DD2">
      <w:numFmt w:val="decimal"/>
      <w:lvlText w:val=""/>
      <w:lvlJc w:val="left"/>
      <w:pPr>
        <w:ind w:left="0" w:firstLine="0"/>
      </w:pPr>
    </w:lvl>
    <w:lvl w:ilvl="2" w:tplc="F2C2A282">
      <w:numFmt w:val="decimal"/>
      <w:lvlText w:val=""/>
      <w:lvlJc w:val="left"/>
      <w:pPr>
        <w:ind w:left="0" w:firstLine="0"/>
      </w:pPr>
    </w:lvl>
    <w:lvl w:ilvl="3" w:tplc="EBB66058">
      <w:numFmt w:val="decimal"/>
      <w:lvlText w:val=""/>
      <w:lvlJc w:val="left"/>
      <w:pPr>
        <w:ind w:left="0" w:firstLine="0"/>
      </w:pPr>
    </w:lvl>
    <w:lvl w:ilvl="4" w:tplc="6D7EF540">
      <w:numFmt w:val="decimal"/>
      <w:lvlText w:val=""/>
      <w:lvlJc w:val="left"/>
      <w:pPr>
        <w:ind w:left="0" w:firstLine="0"/>
      </w:pPr>
    </w:lvl>
    <w:lvl w:ilvl="5" w:tplc="50F2A7DC">
      <w:numFmt w:val="decimal"/>
      <w:lvlText w:val=""/>
      <w:lvlJc w:val="left"/>
      <w:pPr>
        <w:ind w:left="0" w:firstLine="0"/>
      </w:pPr>
    </w:lvl>
    <w:lvl w:ilvl="6" w:tplc="2236EDDA">
      <w:numFmt w:val="decimal"/>
      <w:lvlText w:val=""/>
      <w:lvlJc w:val="left"/>
      <w:pPr>
        <w:ind w:left="0" w:firstLine="0"/>
      </w:pPr>
    </w:lvl>
    <w:lvl w:ilvl="7" w:tplc="834EDEEC">
      <w:numFmt w:val="decimal"/>
      <w:lvlText w:val=""/>
      <w:lvlJc w:val="left"/>
      <w:pPr>
        <w:ind w:left="0" w:firstLine="0"/>
      </w:pPr>
    </w:lvl>
    <w:lvl w:ilvl="8" w:tplc="9AECCF6C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9F785B82"/>
    <w:lvl w:ilvl="0" w:tplc="0B8402AA">
      <w:start w:val="1"/>
      <w:numFmt w:val="bullet"/>
      <w:lvlText w:val="-"/>
      <w:lvlJc w:val="left"/>
      <w:pPr>
        <w:ind w:left="0" w:firstLine="0"/>
      </w:pPr>
    </w:lvl>
    <w:lvl w:ilvl="1" w:tplc="8738DA32">
      <w:start w:val="1"/>
      <w:numFmt w:val="bullet"/>
      <w:lvlText w:val="-"/>
      <w:lvlJc w:val="left"/>
      <w:pPr>
        <w:ind w:left="0" w:firstLine="0"/>
      </w:pPr>
    </w:lvl>
    <w:lvl w:ilvl="2" w:tplc="6D58217C">
      <w:numFmt w:val="decimal"/>
      <w:lvlText w:val=""/>
      <w:lvlJc w:val="left"/>
      <w:pPr>
        <w:ind w:left="0" w:firstLine="0"/>
      </w:pPr>
    </w:lvl>
    <w:lvl w:ilvl="3" w:tplc="F878AAD8">
      <w:numFmt w:val="decimal"/>
      <w:lvlText w:val=""/>
      <w:lvlJc w:val="left"/>
      <w:pPr>
        <w:ind w:left="0" w:firstLine="0"/>
      </w:pPr>
    </w:lvl>
    <w:lvl w:ilvl="4" w:tplc="CB46F7B4">
      <w:numFmt w:val="decimal"/>
      <w:lvlText w:val=""/>
      <w:lvlJc w:val="left"/>
      <w:pPr>
        <w:ind w:left="0" w:firstLine="0"/>
      </w:pPr>
    </w:lvl>
    <w:lvl w:ilvl="5" w:tplc="6CD4830A">
      <w:numFmt w:val="decimal"/>
      <w:lvlText w:val=""/>
      <w:lvlJc w:val="left"/>
      <w:pPr>
        <w:ind w:left="0" w:firstLine="0"/>
      </w:pPr>
    </w:lvl>
    <w:lvl w:ilvl="6" w:tplc="8FE25DE0">
      <w:numFmt w:val="decimal"/>
      <w:lvlText w:val=""/>
      <w:lvlJc w:val="left"/>
      <w:pPr>
        <w:ind w:left="0" w:firstLine="0"/>
      </w:pPr>
    </w:lvl>
    <w:lvl w:ilvl="7" w:tplc="BF24675C">
      <w:numFmt w:val="decimal"/>
      <w:lvlText w:val=""/>
      <w:lvlJc w:val="left"/>
      <w:pPr>
        <w:ind w:left="0" w:firstLine="0"/>
      </w:pPr>
    </w:lvl>
    <w:lvl w:ilvl="8" w:tplc="91029CEC">
      <w:numFmt w:val="decimal"/>
      <w:lvlText w:val=""/>
      <w:lvlJc w:val="left"/>
      <w:pPr>
        <w:ind w:left="0" w:firstLine="0"/>
      </w:pPr>
    </w:lvl>
  </w:abstractNum>
  <w:abstractNum w:abstractNumId="9">
    <w:nsid w:val="00004D06"/>
    <w:multiLevelType w:val="hybridMultilevel"/>
    <w:tmpl w:val="A216B0CA"/>
    <w:lvl w:ilvl="0" w:tplc="A25E7BA0">
      <w:start w:val="1"/>
      <w:numFmt w:val="bullet"/>
      <w:lvlText w:val="-"/>
      <w:lvlJc w:val="left"/>
      <w:pPr>
        <w:ind w:left="0" w:firstLine="0"/>
      </w:pPr>
    </w:lvl>
    <w:lvl w:ilvl="1" w:tplc="4E7AF5AA">
      <w:numFmt w:val="decimal"/>
      <w:lvlText w:val=""/>
      <w:lvlJc w:val="left"/>
      <w:pPr>
        <w:ind w:left="0" w:firstLine="0"/>
      </w:pPr>
    </w:lvl>
    <w:lvl w:ilvl="2" w:tplc="15DE66F8">
      <w:numFmt w:val="decimal"/>
      <w:lvlText w:val=""/>
      <w:lvlJc w:val="left"/>
      <w:pPr>
        <w:ind w:left="0" w:firstLine="0"/>
      </w:pPr>
    </w:lvl>
    <w:lvl w:ilvl="3" w:tplc="B3685338">
      <w:numFmt w:val="decimal"/>
      <w:lvlText w:val=""/>
      <w:lvlJc w:val="left"/>
      <w:pPr>
        <w:ind w:left="0" w:firstLine="0"/>
      </w:pPr>
    </w:lvl>
    <w:lvl w:ilvl="4" w:tplc="21FAE4B2">
      <w:numFmt w:val="decimal"/>
      <w:lvlText w:val=""/>
      <w:lvlJc w:val="left"/>
      <w:pPr>
        <w:ind w:left="0" w:firstLine="0"/>
      </w:pPr>
    </w:lvl>
    <w:lvl w:ilvl="5" w:tplc="3E5CCA8C">
      <w:numFmt w:val="decimal"/>
      <w:lvlText w:val=""/>
      <w:lvlJc w:val="left"/>
      <w:pPr>
        <w:ind w:left="0" w:firstLine="0"/>
      </w:pPr>
    </w:lvl>
    <w:lvl w:ilvl="6" w:tplc="F78686D0">
      <w:numFmt w:val="decimal"/>
      <w:lvlText w:val=""/>
      <w:lvlJc w:val="left"/>
      <w:pPr>
        <w:ind w:left="0" w:firstLine="0"/>
      </w:pPr>
    </w:lvl>
    <w:lvl w:ilvl="7" w:tplc="4ED6E324">
      <w:numFmt w:val="decimal"/>
      <w:lvlText w:val=""/>
      <w:lvlJc w:val="left"/>
      <w:pPr>
        <w:ind w:left="0" w:firstLine="0"/>
      </w:pPr>
    </w:lvl>
    <w:lvl w:ilvl="8" w:tplc="7E062DB8">
      <w:numFmt w:val="decimal"/>
      <w:lvlText w:val=""/>
      <w:lvlJc w:val="left"/>
      <w:pPr>
        <w:ind w:left="0" w:firstLine="0"/>
      </w:pPr>
    </w:lvl>
  </w:abstractNum>
  <w:abstractNum w:abstractNumId="10">
    <w:nsid w:val="0DAB1642"/>
    <w:multiLevelType w:val="hybridMultilevel"/>
    <w:tmpl w:val="C72422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026FB"/>
    <w:multiLevelType w:val="hybridMultilevel"/>
    <w:tmpl w:val="5A667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C53955"/>
    <w:multiLevelType w:val="hybridMultilevel"/>
    <w:tmpl w:val="47F4DAD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77F66BCA"/>
    <w:multiLevelType w:val="hybridMultilevel"/>
    <w:tmpl w:val="F36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E697D"/>
    <w:multiLevelType w:val="hybridMultilevel"/>
    <w:tmpl w:val="5A9EF9C6"/>
    <w:lvl w:ilvl="0" w:tplc="B1DA7818">
      <w:start w:val="1"/>
      <w:numFmt w:val="decimal"/>
      <w:lvlText w:val="%1."/>
      <w:lvlJc w:val="left"/>
      <w:pPr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55"/>
    <w:rsid w:val="00095052"/>
    <w:rsid w:val="001638C7"/>
    <w:rsid w:val="00254B86"/>
    <w:rsid w:val="0031238A"/>
    <w:rsid w:val="00381A77"/>
    <w:rsid w:val="00601755"/>
    <w:rsid w:val="00670E3C"/>
    <w:rsid w:val="006D5F7A"/>
    <w:rsid w:val="007D726D"/>
    <w:rsid w:val="00811F25"/>
    <w:rsid w:val="008738DE"/>
    <w:rsid w:val="00875B0C"/>
    <w:rsid w:val="008A33D2"/>
    <w:rsid w:val="008C2FBD"/>
    <w:rsid w:val="00916CAD"/>
    <w:rsid w:val="00983575"/>
    <w:rsid w:val="009F2B4E"/>
    <w:rsid w:val="00A308DB"/>
    <w:rsid w:val="00A40728"/>
    <w:rsid w:val="00AC6DD6"/>
    <w:rsid w:val="00AF17EE"/>
    <w:rsid w:val="00B35F64"/>
    <w:rsid w:val="00B707E2"/>
    <w:rsid w:val="00B90B49"/>
    <w:rsid w:val="00BE469A"/>
    <w:rsid w:val="00C13A7F"/>
    <w:rsid w:val="00C17B2A"/>
    <w:rsid w:val="00CC2DEF"/>
    <w:rsid w:val="00CC67B4"/>
    <w:rsid w:val="00D8770F"/>
    <w:rsid w:val="00D95414"/>
    <w:rsid w:val="00E51E4B"/>
    <w:rsid w:val="00F275B3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55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7B4"/>
    <w:pPr>
      <w:ind w:left="720"/>
      <w:contextualSpacing/>
    </w:pPr>
  </w:style>
  <w:style w:type="paragraph" w:customStyle="1" w:styleId="Default">
    <w:name w:val="Default"/>
    <w:rsid w:val="00B3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321C-B4C3-432F-B001-BF9EF36F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lenovo</cp:lastModifiedBy>
  <cp:revision>3</cp:revision>
  <dcterms:created xsi:type="dcterms:W3CDTF">2022-07-24T17:29:00Z</dcterms:created>
  <dcterms:modified xsi:type="dcterms:W3CDTF">2024-10-17T10:46:00Z</dcterms:modified>
</cp:coreProperties>
</file>